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 w:val="0"/>
        <w:adjustRightInd/>
        <w:snapToGrid/>
        <w:spacing w:line="360" w:lineRule="exact"/>
        <w:ind w:left="0" w:leftChars="0" w:right="0"/>
        <w:jc w:val="left"/>
        <w:outlineLvl w:val="9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附件1</w:t>
      </w:r>
    </w:p>
    <w:p>
      <w:pPr>
        <w:widowControl w:val="0"/>
        <w:wordWrap w:val="0"/>
        <w:adjustRightInd/>
        <w:snapToGrid/>
        <w:ind w:left="0" w:leftChars="0" w:right="0"/>
        <w:jc w:val="center"/>
        <w:textAlignment w:val="top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本次检验项目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一、水产品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（一）抽检依据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鲜、冻动物性水产品》（GB 2733）、《食品安全国家标准 食品中污染物限量》（GB 2762）、农业部公告第235号《动物性食品中兽药最高残留限量》、农业部公告第560号《兽药地方标准废止目录》、农业部公告第2292号《发布在食品动物中停止使用洛美沙星、培氟沙星、氧氟沙星、诺氟沙星4种兽药的决定》等标准及产品明示标准和指标的要求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（二）检验项目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海水鱼抽检项目包括五氯酚酸钠(以五氯酚计)、呋喃唑酮代谢物、呋喃妥因代谢物、呋喃它酮代谢物、呋喃西林代谢物、土霉素、培氟沙星、孔雀石绿、己烯雌酚、恩诺沙星(以恩诺沙星与环丙沙星之和计)、氟苯尼考、氧氟沙星、氯霉素、洛美沙星、组胺、诺氟沙星、铅(以Pb计)、铬(以Cr计)、镉(以Cd计)等19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海水蟹抽检项目包括呋喃唑酮代谢物、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呋喃妥因代谢物、呋喃它酮代谢物、呋喃西林代谢物、土霉素、孔雀石绿、恩诺沙星(以恩诺沙星与环丙沙星之和计)、氯霉素、铅(以Pb计)、铬(以Cr计)、镉(以Cd计)等11个指标。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淡水鱼抽检项目包括五氯酚酸钠(以五氯酚计)、呋喃唑酮代谢物、呋喃妥因代谢物、呋喃它酮代谢物、呋喃西林代谢物、土霉素、地西泮、培氟沙星、孔雀石绿、己烯雌酚、恩诺沙星(以恩诺沙星与环丙沙星之和计)、氟苯尼考、氧氟沙星、氯霉素、洛美沙星、诺氟沙星、铅(以Pb计)、铬(以Cr计)、镉(以Cd计)等19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淡水虾抽检项目包括五氯酚酸钠(以五氯酚计)、呋喃唑酮代谢物、呋喃妥因代谢物、呋喃它酮代谢物、呋喃西林代谢物、四环素、土霉素、培氟沙星、孔雀石绿、己烯雌酚、恩诺沙星(以恩诺沙星与环丙沙星之和计)、氟苯尼考、氧氟沙星、氯霉素、洛美沙星、诺氟沙星、金霉素、铅(以Pb计)、铬(以Cr计)、镉(以Cd计)等20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海水虾抽检项目包括五氯酚酸钠(以五氯酚计)、呋喃唑酮代谢物、呋喃妥因代谢物、呋喃它酮代谢物、呋喃西林代谢物、四环素、土霉素、培氟沙星、孔雀石绿、己烯雌酚、恩诺沙星(以恩诺沙星与环丙沙星之和计)、氟苯尼考、氧氟沙星、氯霉素、洛美沙星、诺氟沙星、金霉素、铅(以Pb计)、铬(以Cr计)、镉(以Cd计)、雌二醇等21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 贝类抽检项目包括呋喃唑酮代谢物、呋喃妥因代谢物、呋喃它酮代谢物、呋喃西林代谢物、培氟沙星、孔雀石绿、恩诺沙星(以恩诺沙星与环丙沙星之和计)、氟苯尼考、氧氟沙星、氯霉素、洛美沙星、诺氟沙星、镉(以Cd计)等13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二、其他调味料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（一）抽检依据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抽检依据是《食品中可能违法添加的非食用物质和易滥用的食品添加剂品种名单（第一批）》（食品整治办〔2008〕3号）、《食品安全国家标准 食品中污染物限量》（GB 2762）、《食品安全国家标准 食品添加剂使用标准》（GB 2760）、关于印发《食品中可能违法添加的非食用物质和易滥用的食品添加剂品种名单（第五批）》的通知（整顿办函〔2011〕1号）等标准及产品明示标准和指标的要求。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（二）检验项目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其他半固体调味料抽检项目包括可待因、吗啡、罂粟碱、蒂巴因、那可丁等5个指标。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其他固体调味料抽检项目包括可待因、吗啡、罂粟碱、蒂巴因、那可丁等5个指标。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火锅底料、麻辣烫底料及蘸料抽检项目包括可待因、吗啡、罂粟碱、蒂巴因、那可丁等5个指标。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火锅调味料(底料、蘸料)(自制)抽检项目包括可待因、吗啡、罂粟碱、蒂巴因、那可丁等5个指标。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辣椒、花椒、辣椒粉、花椒粉抽检项目包括山梨酸及其钾盐(以山梨酸计)、罗丹明B、苏丹红I、苏丹红II、苏丹红III、苏丹红IV、苯甲酸及其钠盐(以苯甲酸计)、铅(以Pb计)等8个指标。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三、蛋及蛋制品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（一）抽检依据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食品中污染物限量》（GB 2762）、《卤蛋》（GB/T 23970）、《食品安全国家标准 食品添加剂使用标准》（GB 2760）、农业部公告第235号《动物性食品中兽药最高残留限量》、《食品安全国家标准 食品中百草枯等43种农药最大残留限量》（GB 2763.1）、农业部公告第560号《兽药地方标准废止目录》、农业部公告第2292号《发布在食品动物中停止使用洛美沙星、培氟沙星、氧氟沙星、诺氟沙星4种兽药的决定》、《食品安全国家标准 蛋与蛋制品》（GB 2749）、《鸡蛋干》（备案号：51001993S-2018 Q/TKS0002S）、《鸡蛋干》(备案号：360003S-2019 Q/BY 0001S)、《白洋淀皮蛋（安新产区）》（备案号：131185S-2018 Q/ABY0002S）、《鸡蛋制品》(备案号：51004513S-2016 Q/ZRS 0001S)等标准及产品明示标准和指标的要求。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（二）检验项目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再制蛋抽检项目包括商业无菌、大肠菌群、山梨酸及其钾盐(以山梨酸计)、恩诺沙星(以恩诺沙星与环丙沙星之和计)、甲硝唑、铅(以Pb计)等6个指标。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鸡蛋抽检项目包括利巴韦林、呋喃唑酮代谢物、呋喃妥因代谢物、呋喃它酮代谢物、呋喃西林代谢物、培氟沙星、多西环素(强力霉素)、恩诺沙星(以恩诺沙星与环丙沙星之和计)、氟苯尼考、氟虫腈(以氟虫腈、氟甲腈、氟虫腈砜和氟虫腈亚砜之和计)、氧氟沙星、洛美沙星、诺氟沙星、金刚烷胺等14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其他类抽检项目包括大肠菌群、山梨酸及其钾盐(以山梨酸计)、铅(以Pb计)等3个指标。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其他禽蛋抽检项目包括利巴韦林、呋喃唑酮代谢物、呋喃妥因代谢物、呋喃它酮代谢物、呋喃西林代谢物、培氟沙星、多西环素(强力霉素)、恩诺沙星(以恩诺沙星与环丙沙星之和计)、氟苯尼考、氟虫腈(以氟虫腈、氟甲腈、氟虫腈砜和氟虫腈亚砜之和计)、氧氟沙星、洛美沙星、诺氟沙星、金刚烷胺等14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四、蔬菜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（一）抽检依据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食品中农药最大残留限量》（GB 2763）、《国家食品药品监督管理总局 农业部 国家卫生和计划生育委员会关于豆芽生产过程中禁止使用6-苄基腺嘌呤等物质的公告》（2015年第11号）、《豆芽卫生标准》（GB 22556）等标准及产品明示标准和指标的要求。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（二）检验项目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芹菜(叶菜类蔬菜)抽检项目包括克百威、毒死蜱、氟虫腈、氧乐果、灭多威、甲拌磷等6个指标。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普通白菜(叶菜类蔬菜)抽检项目包括啶虫脒、毒死蜱、氟虫腈、氧乐果、甲拌磷等5个指标。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菜豆(豆类蔬菜)抽检项目包括克百威、氟虫氰、氟虫腈、氧乐果、氯氰菊酯和高效氯氰菊酯、水胺硫磷、灭蝇胺、甲拌磷等8个指标。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花椰菜(芸薹属类蔬菜)抽检项目包括毒死蜱、氟虫腈、甲拌磷等3个指标。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菠菜(叶菜类蔬菜)抽检项目包括毒死蜱、氟虫腈、氧乐果、氯氰菊酯和高效氯氰菊酯、甲拌磷等5个指标。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 豆芽抽检项目包括4-氯苯氧乙酸钠(以4-氯苯氧乙酸计)、6-苄基腺嘌呤(6-BA)、亚硫酸盐(以SO2计)等3个指标。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 韭菜(鳞茎类蔬菜)抽检项目包括克百威、毒死蜱、氟虫腈、氧乐果、氯氟氰菊酯和高效氯氟氰菊酯、甲拌磷、腐霉利等7个指标。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 大白菜(叶菜类蔬菜)抽检项目包括毒死蜱、氟虫腈、氧乐果、甲拌磷等4个指标。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五、餐饮食品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（一）抽检依据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消毒餐（饮）具》（GB 14934）等标准及产品明示标准和指标的要求。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（二）检验项目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餐馆用餐饮具(含陶瓷、玻璃、密胺餐饮具)—餐馆自消抽检项目包括大肠菌群、沙门氏菌、游离性余氯、阴离子合成洗涤剂(以十二烷基苯磺酸钠计)等4个指标。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六、节令性食品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（一）抽检依据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速冻面米制品》（GB 19295）、《食品安全国家标准 食品中污染物限量》（GB 2762）、《食品安全国家标准 食品添加剂使用标准》（GB 2760）等标准及产品明示标准和指标的要求。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（二）检验项目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元宵、汤圆抽检项目包括铅(以Pb计)、过氧化值(以脂肪计)、糖精钠(以糖精计)等3个指标。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Calibri" w:hAnsi="Calibri" w:eastAsia="宋体" w:cs="黑体"/>
        <w:sz w:val="18"/>
        <w:szCs w:val="18"/>
        <w:lang w:val="en-US" w:eastAsia="zh-CN" w:bidi="ar-SA"/>
      </w:rPr>
      <w:pict>
        <v:shape id="文本框 1" o:spid="_x0000_s1025" type="#_x0000_t202" style="position:absolute;left:0;margin-top:0pt;height:144pt;width:144pt;mso-position-horizontal:outside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formatting="1" w:enforcement="1" w:cryptProviderType="rsaFull" w:cryptAlgorithmClass="hash" w:cryptAlgorithmType="typeAny" w:cryptAlgorithmSid="4" w:cryptSpinCount="0" w:hash="PAo/nJj8ytVaSFNUcGl82Umq1jM=" w:salt="B2zfyNRxGlG8UpwPUHfcow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63516"/>
    <w:rsid w:val="00C057F9"/>
    <w:rsid w:val="00D63516"/>
    <w:rsid w:val="0ABE3DDB"/>
    <w:rsid w:val="18C57524"/>
    <w:rsid w:val="35171DDF"/>
    <w:rsid w:val="35C833EF"/>
    <w:rsid w:val="3899458D"/>
    <w:rsid w:val="3F253BFE"/>
    <w:rsid w:val="44967BB5"/>
    <w:rsid w:val="48297B59"/>
    <w:rsid w:val="4B225B17"/>
    <w:rsid w:val="54C605FA"/>
    <w:rsid w:val="567A063A"/>
    <w:rsid w:val="582F5EDE"/>
    <w:rsid w:val="586D37F7"/>
    <w:rsid w:val="593B5A21"/>
    <w:rsid w:val="5F561E77"/>
    <w:rsid w:val="67C809A2"/>
    <w:rsid w:val="6A036AC8"/>
    <w:rsid w:val="6C3F62D9"/>
    <w:rsid w:val="741B1EB8"/>
    <w:rsid w:val="7FF7102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sz w:val="27"/>
      <w:szCs w:val="27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9">
    <w:name w:val="页眉 Char"/>
    <w:basedOn w:val="6"/>
    <w:link w:val="5"/>
    <w:uiPriority w:val="0"/>
    <w:rPr>
      <w:rFonts w:ascii="Calibri" w:hAnsi="Calibri" w:eastAsia="宋体" w:cs="黑体"/>
      <w:sz w:val="18"/>
      <w:szCs w:val="18"/>
    </w:rPr>
  </w:style>
  <w:style w:type="character" w:customStyle="1" w:styleId="10">
    <w:name w:val="页脚 Char"/>
    <w:basedOn w:val="6"/>
    <w:link w:val="4"/>
    <w:uiPriority w:val="0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CFQS</Company>
  <Pages>7</Pages>
  <Words>2963</Words>
  <Characters>451</Characters>
  <Lines>3</Lines>
  <Paragraphs>6</Paragraphs>
  <TotalTime>0</TotalTime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2020-05-11T03:15:00Z</dcterms:created>
  <dc:creator>Apache POI</dc:creator>
  <cp:lastModifiedBy>董廷俊</cp:lastModifiedBy>
  <dcterms:modified xsi:type="dcterms:W3CDTF">2020-05-14T09:28:51Z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