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E7" w:rsidRDefault="00094929" w:rsidP="00094929">
      <w:pPr>
        <w:overflowPunct w:val="0"/>
        <w:spacing w:line="600" w:lineRule="exact"/>
        <w:rPr>
          <w:rFonts w:ascii="黑体" w:eastAsia="黑体" w:hAnsi="黑体"/>
          <w:sz w:val="32"/>
          <w:szCs w:val="32"/>
        </w:rPr>
      </w:pPr>
      <w:r w:rsidRPr="00094929">
        <w:rPr>
          <w:rFonts w:ascii="黑体" w:eastAsia="黑体" w:hAnsi="黑体" w:hint="eastAsia"/>
          <w:sz w:val="32"/>
          <w:szCs w:val="32"/>
        </w:rPr>
        <w:t>附件1</w:t>
      </w:r>
    </w:p>
    <w:p w:rsidR="00094929" w:rsidRPr="00094929" w:rsidRDefault="00094929" w:rsidP="00094929">
      <w:pPr>
        <w:overflowPunct w:val="0"/>
        <w:spacing w:line="400" w:lineRule="exact"/>
        <w:rPr>
          <w:rFonts w:ascii="黑体" w:eastAsia="黑体" w:hAnsi="黑体"/>
          <w:sz w:val="32"/>
          <w:szCs w:val="32"/>
        </w:rPr>
      </w:pPr>
    </w:p>
    <w:p w:rsidR="00151FE7" w:rsidRPr="00094929" w:rsidRDefault="00094929" w:rsidP="00094929">
      <w:pPr>
        <w:overflowPunct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94929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151FE7" w:rsidRDefault="00151FE7" w:rsidP="00094929">
      <w:pPr>
        <w:overflowPunct w:val="0"/>
        <w:spacing w:line="400" w:lineRule="exact"/>
        <w:rPr>
          <w:sz w:val="32"/>
          <w:szCs w:val="32"/>
        </w:rPr>
      </w:pP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一、粮食加工品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 w:hint="eastAsia"/>
          <w:sz w:val="32"/>
          <w:szCs w:val="32"/>
        </w:rPr>
        <w:t>（一）抽检依据</w:t>
      </w:r>
      <w:bookmarkStart w:id="0" w:name="_GoBack"/>
      <w:bookmarkEnd w:id="0"/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）、《食品安全国家标准食品中真菌毒素限量》（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GB2761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小麦粉抽检项目包括苯并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、镉（以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Cd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计）、过氧化苯甲酰、黄曲霉毒素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B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脱氧雪腐镰刀菌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烯醇、玉米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霉烯酮、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谷物碾磨加工品抽检项目包括铬（以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Cr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B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、玉米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霉烯酮、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</w:t>
      </w:r>
      <w:r w:rsidR="0098624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挂面抽检项目包括铅（以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二、乳制品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lastRenderedPageBreak/>
        <w:t>（二）检验项目</w:t>
      </w:r>
    </w:p>
    <w:p w:rsidR="00151FE7" w:rsidRPr="00094929" w:rsidRDefault="0098624E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调制乳抽检项目包括蛋白质、三聚氰胺、商业无菌。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灭菌乳抽检项目包括蛋白质、非脂乳固体、三聚氰胺、商业无菌、酸度、脂肪。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发酵乳抽检项目包括大肠菌群、蛋白质、酵母、金黄色葡萄球菌、霉菌、三聚氰胺、沙门氏菌、山梨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三、肉制品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卤肉制品抽检项目包括苯甲酸及其钠盐（以苯甲酸计）、镉（以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Cd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Cr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计）、氯霉素、铅（以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钾盐（以山梨酸计）、商业无菌、糖精钠（以糖精计）、脱氢乙酸及其钠盐（以脱氢乙酸计）、亚硝酸盐残留量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以亚硝酸钠计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、胭脂红、总砷（以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As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四、酒类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lastRenderedPageBreak/>
        <w:t>（二）检验项目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白酒抽检项目包括甲醇、酒精度、氰化物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HCN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、三氯蔗糖、糖精钠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以糖精计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ED7944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黄酒抽检项目包括苯甲酸及其钠盐（以苯甲酸计）、酒精度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（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20</w:t>
      </w:r>
      <w:r w:rsidR="00094929" w:rsidRPr="00094929">
        <w:rPr>
          <w:rFonts w:ascii="宋体" w:hAnsi="宋体" w:cs="宋体" w:hint="eastAsia"/>
          <w:sz w:val="32"/>
          <w:szCs w:val="32"/>
        </w:rPr>
        <w:t>℃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）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（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）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、甜蜜素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（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ED7944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熟啤酒、生啤酒、鲜啤酒、特种啤酒抽检项目包括甲醛、酒精度。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以蒸馏酒及食用酒精为酒基的配制酒抽检项目包括甲醇、酒精度（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20</w:t>
      </w:r>
      <w:r w:rsidRPr="00094929">
        <w:rPr>
          <w:rFonts w:ascii="宋体" w:hAnsi="宋体" w:cs="宋体" w:hint="eastAsia"/>
          <w:sz w:val="32"/>
          <w:szCs w:val="32"/>
        </w:rPr>
        <w:t>℃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）、氰化物（以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HCN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计）、糖精钠（以糖精计）、甜蜜素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五、茶叶及其制品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代用茶抽检项目包括铅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六、水果制品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等标准的要求。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水果干制品抽检项目包括大肠菌群、霉菌、铅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钾盐（以山梨酸计）、糖精钠（以糖精计）。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蜜饯类、凉果类、果脯类、话果类、果丹（饼）类、果糕类抽检项目包括苯甲酸及其钠盐（以苯甲酸计）、大肠菌群、二氧化硫残留量、菌落总数、亮蓝、霉菌、柠檬黄、铅（以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计）、日落黄、山梨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以糖精计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、甜蜜素（以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计）、脱氢乙酸及其钠盐（以脱氢乙酸计）、苋菜红、胭脂红、乙二胺四乙酸二钠。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七、蔬菜制品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腌菜抽检项目包括阿斯巴甜、苯甲酸及其钠盐（以苯甲酸计）、大肠菌群、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纽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甜、铅（以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计）、三氯蔗糖、山梨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计）、脱氢乙酸及其钠盐（以脱氢乙酸计）。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干制食用菌抽检项目包括二氧化硫残留量、镉（以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Cd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计）、总汞（以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Hg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As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蔬菜干制品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抽检项目包括</w:t>
      </w:r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阿斯巴甜、苯甲酸及其钠盐（以苯甲酸计）、二氧化硫残留量、铅（以</w:t>
      </w:r>
      <w:proofErr w:type="spellStart"/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bCs/>
          <w:sz w:val="32"/>
          <w:szCs w:val="32"/>
        </w:rPr>
        <w:t>钾盐（以山梨酸计）、糖精钠（以糖精计）。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八、蛋制品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再制蛋抽检项目包括苯甲酸及其钠盐（以苯甲酸计）、铅（以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钾盐（以山梨酸计）、商业无菌。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九、薯类及膨化食品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油炸型膨化食品和非油炸型膨化食品抽检项目包括苯甲酸及其钠盐（以苯甲酸计）、大肠菌群、过氧化值（以脂肪计）、菌落总数、山梨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钾盐（以山梨酸计）、水分、酸价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以脂肪计</w:t>
      </w:r>
      <w:r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KOH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、糖精钠（以糖精计）。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lastRenderedPageBreak/>
        <w:t>十、炒货食品及坚果制品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）、《食品安全国家标准食品中真菌毒素限量》（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GB2761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炒货食品及坚果制品抽检项目包括大肠菌群、过氧化值（以脂肪计）、黄曲霉毒素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B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、霉菌、铅（以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计）、酸价（以脂肪计</w:t>
      </w:r>
      <w:r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KOH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）、糖精钠（以糖精计）、甜蜜素（以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十一、食盐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食盐抽检项目包括钡（以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Ba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计）、碘（以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I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Cd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计）、氯化钠（以干基计）、铅（以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计）、亚铁氰化钾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/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亚铁氰化钠（以亚铁氰根计）、总汞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Hg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As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十二、调味品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食醋抽检项目包括苯甲酸及其钠盐（以苯甲酸计）、大肠菌群、对羟基苯甲酸酯类及其钠盐（以对羟基苯甲酸计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、菌落总数、山梨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钾盐（以山梨酸计）、糖精钠（以糖精计）、脱氢乙酸及其钠盐（以脱氢乙酸计）、总酸（以乙酸计）。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十三、饮料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包装饮用水》（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19298</w:t>
      </w:r>
      <w:r w:rsidR="00ED7944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饮用纯净水抽检项目包括大肠菌群、耗氧量（以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O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计）、三氯甲烷、铜绿假单胞菌、溴酸盐、亚硝酸盐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NO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="00ED7944">
        <w:rPr>
          <w:rFonts w:ascii="Times New Roman" w:eastAsia="仿宋_GB2312" w:hAnsi="Times New Roman" w:cs="Times New Roman"/>
          <w:sz w:val="32"/>
          <w:szCs w:val="32"/>
          <w:vertAlign w:val="superscript"/>
        </w:rPr>
        <w:t>—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、余氯（游离氯）。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其他饮用水抽检项目包括大肠菌群、耗氧量（以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O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计）、浑浊度、三氯甲烷、铜绿假单胞菌、溴酸盐、亚硝酸盐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NO</w:t>
      </w:r>
      <w:r w:rsidRPr="00094929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="00ED7944">
        <w:rPr>
          <w:rFonts w:ascii="Times New Roman" w:eastAsia="仿宋_GB2312" w:hAnsi="Times New Roman" w:cs="Times New Roman"/>
          <w:sz w:val="32"/>
          <w:szCs w:val="32"/>
          <w:vertAlign w:val="superscript"/>
        </w:rPr>
        <w:t>—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、余氯（游离氯）。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果、蔬汁饮料抽检项目包括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安赛蜜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、苯甲酸及其钠盐（以苯甲酸计）、大肠菌群、酵母、金黄色葡萄球菌、菌落总数、霉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菌、纳他霉素、铅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、沙门氏菌、山梨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计）、脱氢乙酸及其钠盐（以脱氢乙酸计）、亮蓝、苋菜红、胭脂红、柠檬黄、日落黄。</w:t>
      </w:r>
    </w:p>
    <w:p w:rsidR="00151FE7" w:rsidRPr="00094929" w:rsidRDefault="00ED7944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固体饮料抽检项目包括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安赛蜜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、苯甲酸及其钠盐（以苯甲酸计）、大肠菌群、金黄色葡萄球菌、菌落总数、霉菌、柠檬黄、铅（以</w:t>
      </w:r>
      <w:proofErr w:type="spell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计）、日落黄、沙门氏菌、山梨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钾盐（以山梨酸计）、糖精钠（以糖精计）、苋菜红、胭脂红。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5.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茶饮料抽检项目包括茶多酚、咖啡因、商业无菌、甜蜜素（以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6.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含乳饮料抽检项目包括大肠菌群、蛋白质、金黄色葡萄球菌、菌落总数、三聚氰胺、沙门氏菌、糖精钠（以糖精计）、甜蜜素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十四、罐头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禽畜肉类罐头抽检项目包括苯甲酸及其钠盐（以苯甲酸计）、镉（以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Cd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Cr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钾盐（以山梨酸计）、商业无菌、糖精钠（以糖精钠计）。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水果罐头抽检项目包括阿斯巴甜、苯甲酸及其钠盐（以苯甲酸计）、柠檬黄、日落黄、山梨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钾盐（以山梨酸计）、商业无菌、糖精钠（以糖精计）、甜蜜素（以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十五、食糖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绵白糖抽检项目包括二氧化硫残留量、还原糖分、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、色值、总糖分。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D7944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砂糖抽检项目包括二氧化硫残留量、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十六、豆制品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发酵性豆制品抽检项目包括苯甲酸及其钠盐（以苯甲酸计）、大肠菌群、铝的残留量（干样品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,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Al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腐竹、油皮抽检项目包括苯甲酸及其钠盐（以苯甲酸计）、铅（以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钾盐（以山梨酸计）。</w:t>
      </w:r>
    </w:p>
    <w:p w:rsidR="00151FE7" w:rsidRPr="00094929" w:rsidRDefault="00ED7944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豆干、豆腐、豆皮（含即食豆制品等）等抽检项目包括苯甲酸及其钠盐（以苯甲酸计）、丙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钠盐、钙盐（以丙酸计）、铝的残留量（干样品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,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Al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计）、三氯蔗糖、山梨</w:t>
      </w:r>
      <w:proofErr w:type="gramStart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钾盐（以山梨酸计）、糖精钠（以糖精计）、脱氢乙酸及其钠盐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（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 w:rsidR="00094929">
        <w:rPr>
          <w:rFonts w:ascii="Times New Roman" w:eastAsia="仿宋_GB2312" w:hAnsi="Times New Roman" w:cs="Times New Roman"/>
          <w:sz w:val="32"/>
          <w:szCs w:val="32"/>
        </w:rPr>
        <w:t>）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94929" w:rsidRPr="00094929">
        <w:rPr>
          <w:rFonts w:ascii="Times New Roman" w:eastAsia="仿宋_GB2312" w:hAnsi="Times New Roman" w:cs="Times New Roman"/>
          <w:sz w:val="32"/>
          <w:szCs w:val="32"/>
        </w:rPr>
        <w:t>、大肠菌群。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十七、糕点</w:t>
      </w:r>
    </w:p>
    <w:p w:rsidR="00151FE7" w:rsidRPr="00094929" w:rsidRDefault="00ED7944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094929" w:rsidRPr="00094929">
        <w:rPr>
          <w:rFonts w:ascii="楷体_GB2312" w:eastAsia="楷体_GB2312" w:hAnsi="Times New Roman" w:cs="Times New Roman"/>
          <w:sz w:val="32"/>
          <w:szCs w:val="32"/>
        </w:rPr>
        <w:t>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ED7944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094929" w:rsidRPr="00094929">
        <w:rPr>
          <w:rFonts w:ascii="楷体_GB2312" w:eastAsia="楷体_GB2312" w:hAnsi="Times New Roman" w:cs="Times New Roman"/>
          <w:sz w:val="32"/>
          <w:szCs w:val="32"/>
        </w:rPr>
        <w:t>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糕点抽检项目包括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安赛蜜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、苯甲酸及其钠盐（以苯甲酸计）、丙二醇、丙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钠盐、钙盐（以丙酸计）、大肠菌群、富马酸二甲酯、过氧化值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以脂肪计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、金黄色葡萄球菌、菌落总数、铝的残留量（干样品，以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Al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计）、霉菌、纳他霉素残留量、铅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、三氯蔗糖、沙门氏菌、山梨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钾盐（以山梨酸计）、酸价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以脂肪计</w:t>
      </w:r>
      <w:r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KOH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、糖精钠（以糖精计）、甜蜜素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计）、脱氢乙酸及其钠盐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lastRenderedPageBreak/>
        <w:t>十八、淀粉及淀粉制品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淀粉制品（包括粉丝、粉条等）抽检项目包括二氧化硫残留量、铝的残留量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干样品，以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Al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淀粉抽检项目包括大肠菌群、菌落总数、霉菌和酵母、铅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十九、水产制品</w:t>
      </w:r>
    </w:p>
    <w:p w:rsidR="00151FE7" w:rsidRPr="00094929" w:rsidRDefault="00094929" w:rsidP="00094929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151FE7" w:rsidRPr="00094929" w:rsidRDefault="00ED7944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094929" w:rsidRPr="00094929">
        <w:rPr>
          <w:rFonts w:ascii="楷体_GB2312" w:eastAsia="楷体_GB2312" w:hAnsi="Times New Roman" w:cs="Times New Roman"/>
          <w:sz w:val="32"/>
          <w:szCs w:val="32"/>
        </w:rPr>
        <w:t>检验项目</w:t>
      </w:r>
    </w:p>
    <w:p w:rsidR="00151FE7" w:rsidRPr="00094929" w:rsidRDefault="00094929" w:rsidP="0009492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藻类干制品抽检项目包括铅（以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计）（干重计）。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二十、饼干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lastRenderedPageBreak/>
        <w:t>饼干抽检项目包括苯甲酸及其钠盐（以苯甲酸计）、大肠菌群、过氧化值（以脂肪计）、菌落总数、铝的残留量（干样品，以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Al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计）、霉菌、山梨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钾盐（以山梨酸计）、酸价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以脂肪计</w:t>
      </w:r>
      <w:r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KOH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、脱氢乙酸及其钠盐（以脱氢乙酸计）。</w:t>
      </w:r>
    </w:p>
    <w:p w:rsidR="00151FE7" w:rsidRPr="00094929" w:rsidRDefault="00094929" w:rsidP="00094929">
      <w:pPr>
        <w:spacing w:line="60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094929">
        <w:rPr>
          <w:rFonts w:ascii="黑体" w:eastAsia="黑体" w:hAnsi="黑体" w:cs="Times New Roman"/>
          <w:sz w:val="32"/>
          <w:szCs w:val="32"/>
        </w:rPr>
        <w:t>二十一、食用油、油脂及其制品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51FE7" w:rsidRPr="00094929" w:rsidRDefault="00094929" w:rsidP="00094929">
      <w:pPr>
        <w:spacing w:line="600" w:lineRule="exact"/>
        <w:ind w:left="640"/>
        <w:rPr>
          <w:rFonts w:ascii="楷体_GB2312" w:eastAsia="楷体_GB2312" w:hAnsi="Times New Roman" w:cs="Times New Roman"/>
          <w:sz w:val="32"/>
          <w:szCs w:val="32"/>
        </w:rPr>
      </w:pPr>
      <w:r w:rsidRPr="00094929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151FE7" w:rsidRPr="00094929" w:rsidRDefault="00094929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94929">
        <w:rPr>
          <w:rFonts w:ascii="Times New Roman" w:eastAsia="仿宋_GB2312" w:hAnsi="Times New Roman" w:cs="Times New Roman"/>
          <w:sz w:val="32"/>
          <w:szCs w:val="32"/>
        </w:rPr>
        <w:t>食用植物油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半精炼、全精炼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抽检项目包括苯并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、过氧化值、溶剂残留量、酸价（以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KOH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计）、特丁基对苯二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TBHQ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94929">
        <w:rPr>
          <w:rFonts w:ascii="Times New Roman" w:eastAsia="仿宋_GB2312" w:hAnsi="Times New Roman" w:cs="Times New Roman"/>
          <w:sz w:val="32"/>
          <w:szCs w:val="32"/>
        </w:rPr>
        <w:t>、铅（以</w:t>
      </w:r>
      <w:proofErr w:type="spellStart"/>
      <w:r w:rsidRPr="00094929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094929">
        <w:rPr>
          <w:rFonts w:ascii="Times New Roman" w:eastAsia="仿宋_GB2312" w:hAnsi="Times New Roman" w:cs="Times New Roman"/>
          <w:sz w:val="32"/>
          <w:szCs w:val="32"/>
        </w:rPr>
        <w:t>计）、乙基麦芽</w:t>
      </w:r>
      <w:proofErr w:type="gramStart"/>
      <w:r w:rsidRPr="00094929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09492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51FE7" w:rsidRPr="00094929" w:rsidRDefault="00151FE7" w:rsidP="0009492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51FE7" w:rsidRPr="00094929" w:rsidSect="00094929">
      <w:footerReference w:type="even" r:id="rId8"/>
      <w:footerReference w:type="default" r:id="rId9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29" w:rsidRDefault="00094929" w:rsidP="00094929">
      <w:r>
        <w:separator/>
      </w:r>
    </w:p>
  </w:endnote>
  <w:endnote w:type="continuationSeparator" w:id="0">
    <w:p w:rsidR="00094929" w:rsidRDefault="00094929" w:rsidP="0009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24E" w:rsidRPr="0098624E" w:rsidRDefault="0098624E">
    <w:pPr>
      <w:pStyle w:val="a3"/>
      <w:rPr>
        <w:rFonts w:ascii="宋体" w:hAnsi="宋体"/>
        <w:sz w:val="28"/>
        <w:szCs w:val="28"/>
      </w:rPr>
    </w:pPr>
    <w:r w:rsidRPr="0098624E">
      <w:rPr>
        <w:rFonts w:ascii="宋体" w:hAnsi="宋体"/>
        <w:sz w:val="28"/>
        <w:szCs w:val="28"/>
      </w:rPr>
      <w:fldChar w:fldCharType="begin"/>
    </w:r>
    <w:r w:rsidRPr="0098624E">
      <w:rPr>
        <w:rFonts w:ascii="宋体" w:hAnsi="宋体"/>
        <w:sz w:val="28"/>
        <w:szCs w:val="28"/>
      </w:rPr>
      <w:instrText>PAGE   \* MERGEFORMAT</w:instrText>
    </w:r>
    <w:r w:rsidRPr="0098624E">
      <w:rPr>
        <w:rFonts w:ascii="宋体" w:hAnsi="宋体"/>
        <w:sz w:val="28"/>
        <w:szCs w:val="28"/>
      </w:rPr>
      <w:fldChar w:fldCharType="separate"/>
    </w:r>
    <w:r w:rsidR="00A4630B" w:rsidRPr="00A4630B">
      <w:rPr>
        <w:rFonts w:ascii="宋体" w:hAnsi="宋体"/>
        <w:noProof/>
        <w:sz w:val="28"/>
        <w:szCs w:val="28"/>
        <w:lang w:val="zh-CN"/>
      </w:rPr>
      <w:t>-</w:t>
    </w:r>
    <w:r w:rsidR="00A4630B">
      <w:rPr>
        <w:rFonts w:ascii="宋体" w:hAnsi="宋体"/>
        <w:noProof/>
        <w:sz w:val="28"/>
        <w:szCs w:val="28"/>
      </w:rPr>
      <w:t xml:space="preserve"> 12 -</w:t>
    </w:r>
    <w:r w:rsidRPr="0098624E">
      <w:rPr>
        <w:rFonts w:ascii="宋体" w:hAnsi="宋体"/>
        <w:sz w:val="28"/>
        <w:szCs w:val="28"/>
      </w:rPr>
      <w:fldChar w:fldCharType="end"/>
    </w:r>
  </w:p>
  <w:p w:rsidR="0098624E" w:rsidRDefault="009862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29" w:rsidRPr="0098624E" w:rsidRDefault="00094929">
    <w:pPr>
      <w:pStyle w:val="a3"/>
      <w:jc w:val="right"/>
      <w:rPr>
        <w:rFonts w:ascii="宋体" w:hAnsi="宋体"/>
        <w:sz w:val="28"/>
        <w:szCs w:val="28"/>
      </w:rPr>
    </w:pPr>
    <w:r w:rsidRPr="0098624E">
      <w:rPr>
        <w:rFonts w:ascii="宋体" w:hAnsi="宋体"/>
        <w:sz w:val="28"/>
        <w:szCs w:val="28"/>
      </w:rPr>
      <w:fldChar w:fldCharType="begin"/>
    </w:r>
    <w:r w:rsidRPr="0098624E">
      <w:rPr>
        <w:rFonts w:ascii="宋体" w:hAnsi="宋体"/>
        <w:sz w:val="28"/>
        <w:szCs w:val="28"/>
      </w:rPr>
      <w:instrText>PAGE   \* MERGEFORMAT</w:instrText>
    </w:r>
    <w:r w:rsidRPr="0098624E">
      <w:rPr>
        <w:rFonts w:ascii="宋体" w:hAnsi="宋体"/>
        <w:sz w:val="28"/>
        <w:szCs w:val="28"/>
      </w:rPr>
      <w:fldChar w:fldCharType="separate"/>
    </w:r>
    <w:r w:rsidR="00A4630B" w:rsidRPr="00A4630B">
      <w:rPr>
        <w:rFonts w:ascii="宋体" w:hAnsi="宋体"/>
        <w:noProof/>
        <w:sz w:val="28"/>
        <w:szCs w:val="28"/>
        <w:lang w:val="zh-CN"/>
      </w:rPr>
      <w:t>-</w:t>
    </w:r>
    <w:r w:rsidR="00A4630B">
      <w:rPr>
        <w:rFonts w:ascii="宋体" w:hAnsi="宋体"/>
        <w:noProof/>
        <w:sz w:val="28"/>
        <w:szCs w:val="28"/>
      </w:rPr>
      <w:t xml:space="preserve"> 1 -</w:t>
    </w:r>
    <w:r w:rsidRPr="0098624E">
      <w:rPr>
        <w:rFonts w:ascii="宋体" w:hAnsi="宋体"/>
        <w:sz w:val="28"/>
        <w:szCs w:val="28"/>
      </w:rPr>
      <w:fldChar w:fldCharType="end"/>
    </w:r>
  </w:p>
  <w:p w:rsidR="00094929" w:rsidRDefault="000949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29" w:rsidRDefault="00094929" w:rsidP="00094929">
      <w:r>
        <w:separator/>
      </w:r>
    </w:p>
  </w:footnote>
  <w:footnote w:type="continuationSeparator" w:id="0">
    <w:p w:rsidR="00094929" w:rsidRDefault="00094929" w:rsidP="0009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2ECE"/>
    <w:multiLevelType w:val="singleLevel"/>
    <w:tmpl w:val="58742ECE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8ABFADD"/>
    <w:multiLevelType w:val="singleLevel"/>
    <w:tmpl w:val="58ABFADD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A0CEEDB"/>
    <w:multiLevelType w:val="singleLevel"/>
    <w:tmpl w:val="5A0CEEDB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663"/>
    <w:rsid w:val="00094929"/>
    <w:rsid w:val="000B2C40"/>
    <w:rsid w:val="000F1C47"/>
    <w:rsid w:val="000F3523"/>
    <w:rsid w:val="00151FE7"/>
    <w:rsid w:val="001D0EC5"/>
    <w:rsid w:val="002109E7"/>
    <w:rsid w:val="00291C9C"/>
    <w:rsid w:val="00354503"/>
    <w:rsid w:val="004027C3"/>
    <w:rsid w:val="00457E8C"/>
    <w:rsid w:val="004A3EBE"/>
    <w:rsid w:val="004D544E"/>
    <w:rsid w:val="00537976"/>
    <w:rsid w:val="005411CD"/>
    <w:rsid w:val="00544746"/>
    <w:rsid w:val="005D2BA5"/>
    <w:rsid w:val="005D471E"/>
    <w:rsid w:val="00611CA7"/>
    <w:rsid w:val="006151AB"/>
    <w:rsid w:val="00634764"/>
    <w:rsid w:val="00710663"/>
    <w:rsid w:val="007268FC"/>
    <w:rsid w:val="00761EA5"/>
    <w:rsid w:val="007B55B8"/>
    <w:rsid w:val="007C1222"/>
    <w:rsid w:val="00876080"/>
    <w:rsid w:val="00883F5E"/>
    <w:rsid w:val="0094482B"/>
    <w:rsid w:val="0098624E"/>
    <w:rsid w:val="009F13EA"/>
    <w:rsid w:val="00A4630B"/>
    <w:rsid w:val="00A5471A"/>
    <w:rsid w:val="00AE46AB"/>
    <w:rsid w:val="00B01CDB"/>
    <w:rsid w:val="00B40E7E"/>
    <w:rsid w:val="00C352BB"/>
    <w:rsid w:val="00C36CC9"/>
    <w:rsid w:val="00C62530"/>
    <w:rsid w:val="00C66795"/>
    <w:rsid w:val="00C72FA2"/>
    <w:rsid w:val="00ED7944"/>
    <w:rsid w:val="00F340DB"/>
    <w:rsid w:val="00F34812"/>
    <w:rsid w:val="00FD79D6"/>
    <w:rsid w:val="16DF27A4"/>
    <w:rsid w:val="78EA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4732"/>
  <w15:docId w15:val="{2C3FEDC9-63F9-478D-B840-EBCEC3C6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a6">
    <w:name w:val="页眉 字符"/>
    <w:link w:val="a5"/>
    <w:semiHidden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7">
    <w:name w:val="Balloon Text"/>
    <w:basedOn w:val="a"/>
    <w:link w:val="a8"/>
    <w:rsid w:val="00A4630B"/>
    <w:rPr>
      <w:sz w:val="18"/>
      <w:szCs w:val="18"/>
    </w:rPr>
  </w:style>
  <w:style w:type="character" w:customStyle="1" w:styleId="a8">
    <w:name w:val="批注框文本 字符"/>
    <w:basedOn w:val="a0"/>
    <w:link w:val="a7"/>
    <w:rsid w:val="00A4630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吕蓓</dc:creator>
  <cp:lastModifiedBy>文印室</cp:lastModifiedBy>
  <cp:revision>16</cp:revision>
  <cp:lastPrinted>2020-07-03T01:54:00Z</cp:lastPrinted>
  <dcterms:created xsi:type="dcterms:W3CDTF">2017-05-25T19:34:00Z</dcterms:created>
  <dcterms:modified xsi:type="dcterms:W3CDTF">2020-07-03T01:54:00Z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