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>
      <w:pPr>
        <w:spacing w:line="594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594" w:lineRule="exact"/>
        <w:jc w:val="center"/>
        <w:rPr>
          <w:rFonts w:ascii="方正小标宋简体" w:hAnsi="Calibri" w:eastAsia="方正小标宋简体" w:cs="Times New Roman"/>
          <w:spacing w:val="-12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pacing w:val="-12"/>
          <w:sz w:val="44"/>
          <w:szCs w:val="44"/>
        </w:rPr>
        <w:t>部分不合格项目的小知识</w:t>
      </w:r>
    </w:p>
    <w:p>
      <w:pPr>
        <w:spacing w:line="594" w:lineRule="exact"/>
        <w:jc w:val="center"/>
        <w:rPr>
          <w:rFonts w:ascii="方正小标宋简体" w:hAnsi="Calibri" w:eastAsia="方正小标宋简体" w:cs="Times New Roman"/>
          <w:spacing w:val="-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</w:rPr>
        <w:t>镉（以Cd计）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镉是最常见的重金属元素污染物之一。《食品安全国家标准 食品中污染物限量》（GB 2762—2017）中规定，新鲜蔬菜中镉的最大残留限量值为0.05mg/kg。韭菜中镉超标的原因，可能是其生长过程中富集环境中的镉元素。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二、灭蝇胺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灭蝇胺又名环丙氨嗪，为一种新型高效、低毒、含氮杂环类杀虫剂，是目前双翅目昆虫病虫害防治效果较好的生态农药。《食品安全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食品中农药最大残留限量》（GB 2763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2019）中规定，豇豆中灭蝇胺的最大残留限量为0.5mg/kg。豇豆中灭蝇胺超标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</w:t>
      </w:r>
      <w:r>
        <w:rPr>
          <w:rFonts w:ascii="Times New Roman" w:hAnsi="Times New Roman" w:eastAsia="仿宋_GB2312" w:cs="Times New Roman"/>
          <w:sz w:val="32"/>
          <w:szCs w:val="32"/>
        </w:rPr>
        <w:t>，可能是菜农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</w:t>
      </w:r>
      <w:r>
        <w:rPr>
          <w:rFonts w:ascii="Times New Roman" w:hAnsi="Times New Roman" w:eastAsia="仿宋_GB2312" w:cs="Times New Roman"/>
          <w:sz w:val="32"/>
          <w:szCs w:val="32"/>
        </w:rPr>
        <w:t>使用农药的安全间隔期不了解，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从而</w:t>
      </w:r>
      <w:r>
        <w:rPr>
          <w:rFonts w:ascii="Times New Roman" w:hAnsi="Times New Roman" w:eastAsia="仿宋_GB2312" w:cs="Times New Roman"/>
          <w:sz w:val="32"/>
          <w:szCs w:val="32"/>
        </w:rPr>
        <w:t>违规使用或滥用农药。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三、酒精度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酒精度又叫酒度，是指在20℃时，100毫升酒中含有乙醇（酒精）的毫升数，即体积（容量）的百分数。酒精度是白酒的质量指标，《清香型白酒》GB/T 10781.2—2006）中规定，酒精度实测值与产品标签明示要求允许差为±1.0%vol，其含量应符合相关要求。酒精度未达到产品标签明示要求的原因，可能是包装不严密造成酒精挥发；还可能是企业用低度酒冒充高度酒。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四、维生素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维生素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C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是一种极其重要、极易缺乏的，维持人体正常代谢和机能所必需的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水溶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性维生素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，具有抗氧化作用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缺乏维生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C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易引发坏血病。根据Q/MJL 0047S-2018《维生素C加维生素E泡腾片》中规定，本次抽检的不合格产品“潍至康维生素C加维生素E泡腾片”中维生素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C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的限量为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3.88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~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8.73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g/100g。维生素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C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含量不符合要求的原因，可能是生产企业使用劣质原料或对原料质量把关不严，或未按照配方标准投料生产，或生产工艺设计不合理导致有效成分流失或分解等。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5B28"/>
    <w:rsid w:val="000269A2"/>
    <w:rsid w:val="00136009"/>
    <w:rsid w:val="00201E66"/>
    <w:rsid w:val="00270D49"/>
    <w:rsid w:val="00376C5B"/>
    <w:rsid w:val="00994706"/>
    <w:rsid w:val="00A107C6"/>
    <w:rsid w:val="00A85B28"/>
    <w:rsid w:val="00B35CE3"/>
    <w:rsid w:val="00B55DCB"/>
    <w:rsid w:val="00BF518C"/>
    <w:rsid w:val="00CF520C"/>
    <w:rsid w:val="00E17F98"/>
    <w:rsid w:val="06652A1F"/>
    <w:rsid w:val="10AA5D46"/>
    <w:rsid w:val="333D4B60"/>
    <w:rsid w:val="3AB60DA9"/>
    <w:rsid w:val="3D4D78DE"/>
    <w:rsid w:val="3F6612C6"/>
    <w:rsid w:val="448639BB"/>
    <w:rsid w:val="480F274F"/>
    <w:rsid w:val="53D74883"/>
    <w:rsid w:val="5A6E3FE3"/>
    <w:rsid w:val="6C713BD5"/>
    <w:rsid w:val="799C7A6A"/>
    <w:rsid w:val="7B55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</Words>
  <Characters>233</Characters>
  <Lines>1</Lines>
  <Paragraphs>1</Paragraphs>
  <TotalTime>0</TotalTime>
  <ScaleCrop>false</ScaleCrop>
  <LinksUpToDate>false</LinksUpToDate>
  <CharactersWithSpaces>272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2019-10-09T09:13:00Z</dcterms:created>
  <dc:creator>庄秀飞</dc:creator>
  <cp:lastModifiedBy>安迪</cp:lastModifiedBy>
  <dcterms:modified xsi:type="dcterms:W3CDTF">2020-07-02T01:40:48Z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