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zh-CN" w:eastAsia="zh-CN" w:bidi="ar-SA"/>
        </w:rPr>
        <w:t>附件</w:t>
      </w:r>
      <w:r>
        <w:rPr>
          <w:rFonts w:hint="eastAsia" w:ascii="仿宋_GB2312" w:hAnsi="仿宋_GB2312" w:eastAsia="仿宋_GB2312" w:cs="仿宋_GB2312"/>
          <w:color w:val="000000"/>
          <w:kern w:val="2"/>
          <w:sz w:val="32"/>
          <w:szCs w:val="32"/>
          <w:lang w:val="en-US" w:eastAsia="zh-CN" w:bidi="ar-SA"/>
        </w:rPr>
        <w:t>1</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ascii="黑体" w:hAnsi="黑体" w:eastAsia="黑体" w:cs="Arial"/>
          <w:color w:val="191919"/>
          <w:sz w:val="36"/>
          <w:szCs w:val="36"/>
        </w:rPr>
      </w:pPr>
      <w:r>
        <w:rPr>
          <w:rFonts w:hint="eastAsia" w:ascii="黑体" w:hAnsi="黑体" w:eastAsia="黑体" w:cs="Arial"/>
          <w:color w:val="191919"/>
          <w:sz w:val="36"/>
          <w:szCs w:val="36"/>
        </w:rPr>
        <w:t>不合格项目的说明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00" w:firstLineChars="200"/>
        <w:jc w:val="both"/>
        <w:textAlignment w:val="auto"/>
        <w:rPr>
          <w:rFonts w:ascii="黑体" w:hAnsi="黑体" w:eastAsia="黑体" w:cs="Tahoma"/>
          <w:color w:val="444444"/>
          <w:sz w:val="30"/>
          <w:szCs w:val="30"/>
          <w:shd w:val="clear" w:color="auto" w:fill="FFFFFF"/>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镉</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镉是人体非必须元素，在自然界中常以化合物状态存在。金属镉毒性很低，但其化合物毒性很大。人体的镉中毒主要是通过消化道与呼吸道摄取被镉污染的水、食物、空气而引起的。镉在人体积蓄作用，潜伏期可长达10-30年。镉被人体吸收后主要是肾脏、肝脏产生危害，还容易造成骨质疏松、变形、关节疼痛等一系列症状。水产品中镉超标主要的原因是环境污染，镉会污染水源，生活在水中的鱼虾等动物自然不可避免会会富集重金属镉。</w:t>
      </w:r>
    </w:p>
    <w:p>
      <w:pPr>
        <w:keepNext w:val="0"/>
        <w:keepLines w:val="0"/>
        <w:pageBreakBefore w:val="0"/>
        <w:numPr>
          <w:numId w:val="0"/>
        </w:numPr>
        <w:kinsoku/>
        <w:wordWrap/>
        <w:overflowPunct/>
        <w:topLinePunct w:val="0"/>
        <w:autoSpaceDE/>
        <w:autoSpaceDN/>
        <w:bidi w:val="0"/>
        <w:adjustRightInd/>
        <w:snapToGrid/>
        <w:spacing w:line="58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二、呋喃唑酮代谢物</w:t>
      </w:r>
    </w:p>
    <w:p>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呋喃唑酮是一种硝基呋喃类</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"https://baike.baidu.com/item/%E6%8A%97%E7%94%9F%E7%B4%A0/107725" \t "https://baike.baidu.com/item/%E5%91%8B%E5%96%83%E5%94%91%E9%85%AE/_blank"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抗生素</w:t>
      </w:r>
      <w:r>
        <w:rPr>
          <w:rFonts w:hint="default" w:ascii="仿宋_GB2312" w:hAnsi="仿宋_GB2312" w:eastAsia="仿宋_GB2312" w:cs="仿宋_GB2312"/>
          <w:color w:val="000000"/>
          <w:kern w:val="2"/>
          <w:sz w:val="32"/>
          <w:szCs w:val="32"/>
          <w:lang w:val="en-US" w:eastAsia="zh-CN" w:bidi="ar-SA"/>
        </w:rPr>
        <w:fldChar w:fldCharType="end"/>
      </w:r>
      <w:r>
        <w:rPr>
          <w:rFonts w:hint="default" w:ascii="仿宋_GB2312" w:hAnsi="仿宋_GB2312" w:eastAsia="仿宋_GB2312" w:cs="仿宋_GB2312"/>
          <w:color w:val="000000"/>
          <w:kern w:val="2"/>
          <w:sz w:val="32"/>
          <w:szCs w:val="32"/>
          <w:lang w:val="en-US" w:eastAsia="zh-CN" w:bidi="ar-SA"/>
        </w:rPr>
        <w:t>，可用于治疗细菌和原虫引起的</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"https://baike.baidu.com/item/%E7%97%A2%E7%96%BE/672047" \t "https://baike.baidu.com/item/%E5%91%8B%E5%96%83%E5%94%91%E9%85%AE/_blank"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痢疾</w:t>
      </w:r>
      <w:r>
        <w:rPr>
          <w:rFonts w:hint="default" w:ascii="仿宋_GB2312" w:hAnsi="仿宋_GB2312" w:eastAsia="仿宋_GB2312" w:cs="仿宋_GB2312"/>
          <w:color w:val="000000"/>
          <w:kern w:val="2"/>
          <w:sz w:val="32"/>
          <w:szCs w:val="32"/>
          <w:lang w:val="en-US" w:eastAsia="zh-CN" w:bidi="ar-SA"/>
        </w:rPr>
        <w:fldChar w:fldCharType="end"/>
      </w:r>
      <w:r>
        <w:rPr>
          <w:rFonts w:hint="default"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"https://baike.baidu.com/item/%E8%82%A0%E7%82%8E/2120710" \t "https://baike.baidu.com/item/%E5%91%8B%E5%96%83%E5%94%91%E9%85%AE/_blank"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肠炎</w:t>
      </w:r>
      <w:r>
        <w:rPr>
          <w:rFonts w:hint="default" w:ascii="仿宋_GB2312" w:hAnsi="仿宋_GB2312" w:eastAsia="仿宋_GB2312" w:cs="仿宋_GB2312"/>
          <w:color w:val="000000"/>
          <w:kern w:val="2"/>
          <w:sz w:val="32"/>
          <w:szCs w:val="32"/>
          <w:lang w:val="en-US" w:eastAsia="zh-CN" w:bidi="ar-SA"/>
        </w:rPr>
        <w:fldChar w:fldCharType="end"/>
      </w:r>
      <w:r>
        <w:rPr>
          <w:rFonts w:hint="default"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"https://baike.baidu.com/item/%E8%83%83%E6%BA%83%E7%96%A1/808398" \t "https://baike.baidu.com/item/%E5%91%8B%E5%96%83%E5%94%91%E9%85%AE/_blank"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胃溃疡</w:t>
      </w:r>
      <w:r>
        <w:rPr>
          <w:rFonts w:hint="default" w:ascii="仿宋_GB2312" w:hAnsi="仿宋_GB2312" w:eastAsia="仿宋_GB2312" w:cs="仿宋_GB2312"/>
          <w:color w:val="000000"/>
          <w:kern w:val="2"/>
          <w:sz w:val="32"/>
          <w:szCs w:val="32"/>
          <w:lang w:val="en-US" w:eastAsia="zh-CN" w:bidi="ar-SA"/>
        </w:rPr>
        <w:fldChar w:fldCharType="end"/>
      </w:r>
      <w:r>
        <w:rPr>
          <w:rFonts w:hint="default" w:ascii="仿宋_GB2312" w:hAnsi="仿宋_GB2312" w:eastAsia="仿宋_GB2312" w:cs="仿宋_GB2312"/>
          <w:color w:val="000000"/>
          <w:kern w:val="2"/>
          <w:sz w:val="32"/>
          <w:szCs w:val="32"/>
          <w:lang w:val="en-US" w:eastAsia="zh-CN" w:bidi="ar-SA"/>
        </w:rPr>
        <w:t>等胃肠道疾患。呋喃唑酮为</w:t>
      </w:r>
      <w:r>
        <w:rPr>
          <w:rFonts w:hint="default" w:ascii="仿宋_GB2312" w:hAnsi="仿宋_GB2312" w:eastAsia="仿宋_GB2312" w:cs="仿宋_GB2312"/>
          <w:color w:val="000000"/>
          <w:kern w:val="2"/>
          <w:sz w:val="32"/>
          <w:szCs w:val="32"/>
          <w:lang w:val="en-US" w:eastAsia="zh-CN" w:bidi="ar-SA"/>
        </w:rPr>
        <w:fldChar w:fldCharType="begin"/>
      </w:r>
      <w:r>
        <w:rPr>
          <w:rFonts w:hint="default" w:ascii="仿宋_GB2312" w:hAnsi="仿宋_GB2312" w:eastAsia="仿宋_GB2312" w:cs="仿宋_GB2312"/>
          <w:color w:val="000000"/>
          <w:kern w:val="2"/>
          <w:sz w:val="32"/>
          <w:szCs w:val="32"/>
          <w:lang w:val="en-US" w:eastAsia="zh-CN" w:bidi="ar-SA"/>
        </w:rPr>
        <w:instrText xml:space="preserve"> HYPERLINK "https://baike.baidu.com/item/%E5%B9%BF%E8%B0%B1%E6%8A%97%E8%8F%8C%E8%8D%AF/7288278" \t "https://baike.baidu.com/item/%E5%91%8B%E5%96%83%E5%94%91%E9%85%AE/_blank" </w:instrText>
      </w:r>
      <w:r>
        <w:rPr>
          <w:rFonts w:hint="default" w:ascii="仿宋_GB2312" w:hAnsi="仿宋_GB2312" w:eastAsia="仿宋_GB2312" w:cs="仿宋_GB2312"/>
          <w:color w:val="000000"/>
          <w:kern w:val="2"/>
          <w:sz w:val="32"/>
          <w:szCs w:val="32"/>
          <w:lang w:val="en-US" w:eastAsia="zh-CN" w:bidi="ar-SA"/>
        </w:rPr>
        <w:fldChar w:fldCharType="separate"/>
      </w:r>
      <w:r>
        <w:rPr>
          <w:rFonts w:hint="default" w:ascii="仿宋_GB2312" w:hAnsi="仿宋_GB2312" w:eastAsia="仿宋_GB2312" w:cs="仿宋_GB2312"/>
          <w:color w:val="000000"/>
          <w:kern w:val="2"/>
          <w:sz w:val="32"/>
          <w:szCs w:val="32"/>
          <w:lang w:val="en-US" w:eastAsia="zh-CN" w:bidi="ar-SA"/>
        </w:rPr>
        <w:t>广谱抗菌药</w:t>
      </w:r>
      <w:r>
        <w:rPr>
          <w:rFonts w:hint="default" w:ascii="仿宋_GB2312" w:hAnsi="仿宋_GB2312" w:eastAsia="仿宋_GB2312" w:cs="仿宋_GB2312"/>
          <w:color w:val="000000"/>
          <w:kern w:val="2"/>
          <w:sz w:val="32"/>
          <w:szCs w:val="32"/>
          <w:lang w:val="en-US" w:eastAsia="zh-CN" w:bidi="ar-SA"/>
        </w:rPr>
        <w:fldChar w:fldCharType="end"/>
      </w:r>
      <w:r>
        <w:rPr>
          <w:rFonts w:hint="default" w:ascii="仿宋_GB2312" w:hAnsi="仿宋_GB2312" w:eastAsia="仿宋_GB2312" w:cs="仿宋_GB2312"/>
          <w:color w:val="000000"/>
          <w:kern w:val="2"/>
          <w:sz w:val="32"/>
          <w:szCs w:val="32"/>
          <w:lang w:val="en-US" w:eastAsia="zh-CN" w:bidi="ar-SA"/>
        </w:rPr>
        <w:t>，对常见的革兰氏阴性菌和阳性菌有抑制作用。中华人民共和国农业部将呋喃唑酮列为禁止使用的药物，不得在动物性食品中检出。呋喃唑酮及其代谢物在动物源性食品中的残留可以通过食物链传递给人类，长期摄入会引起各种疾病</w:t>
      </w:r>
      <w:r>
        <w:rPr>
          <w:rFonts w:hint="eastAsia" w:ascii="仿宋_GB2312" w:hAnsi="仿宋_GB2312" w:eastAsia="仿宋_GB2312" w:cs="仿宋_GB2312"/>
          <w:color w:val="000000"/>
          <w:kern w:val="2"/>
          <w:sz w:val="32"/>
          <w:szCs w:val="32"/>
          <w:lang w:val="en-US" w:eastAsia="zh-CN" w:bidi="ar-SA"/>
        </w:rPr>
        <w:t>，呋喃唑酮具有致癌作用。</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氟苯尼考</w:t>
      </w:r>
    </w:p>
    <w:p>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氟苯尼考是一种农业部批准使用的动物专用抗菌药，主要用于敏感细菌所致的猪、鸡、鱼的细菌性疾病，尤其对呼吸系统感染和肠道感染疗效明显。《动物性食</w:t>
      </w:r>
      <w:bookmarkStart w:id="0" w:name="_GoBack"/>
      <w:bookmarkEnd w:id="0"/>
      <w:r>
        <w:rPr>
          <w:rFonts w:hint="eastAsia" w:ascii="仿宋_GB2312" w:hAnsi="仿宋_GB2312" w:eastAsia="仿宋_GB2312" w:cs="仿宋_GB2312"/>
          <w:color w:val="000000"/>
          <w:sz w:val="32"/>
          <w:szCs w:val="32"/>
          <w:lang w:val="en-US" w:eastAsia="zh-CN"/>
        </w:rPr>
        <w:t>品中兽药最高残留限量》（农业部公告第235号）中规定，“家禽（产蛋禁用）”，也就是说，氟苯尼考可用于猪、牛、羊、禽、鱼等禽畜，但在产蛋家禽中禁用（鲜蛋中不得检出）。正常情况下消费者不必对鲜蛋中检出氟苯尼考过分担心，但长期食用氟苯尼考残留超标的蛋品，对人体健康有一定的风险。</w:t>
      </w:r>
    </w:p>
    <w:p>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color w:val="000000"/>
          <w:kern w:val="2"/>
          <w:sz w:val="32"/>
          <w:szCs w:val="32"/>
          <w:shd w:val="clear" w:color="auto" w:fill="FFFFFF"/>
          <w:lang w:val="zh-CN" w:eastAsia="zh-CN" w:bidi="ar-SA"/>
        </w:rPr>
      </w:pPr>
      <w:r>
        <w:rPr>
          <w:rFonts w:hint="eastAsia" w:ascii="黑体" w:hAnsi="黑体" w:eastAsia="黑体" w:cs="黑体"/>
          <w:color w:val="000000"/>
          <w:sz w:val="32"/>
          <w:szCs w:val="32"/>
          <w:lang w:val="en-US" w:eastAsia="zh-CN"/>
        </w:rPr>
        <w:t>四、</w:t>
      </w:r>
      <w:r>
        <w:rPr>
          <w:rFonts w:hint="eastAsia" w:ascii="黑体" w:hAnsi="黑体" w:eastAsia="黑体" w:cs="黑体"/>
          <w:kern w:val="0"/>
          <w:sz w:val="32"/>
          <w:szCs w:val="32"/>
          <w:lang w:val="en-US" w:eastAsia="zh-CN" w:bidi="ar-SA"/>
        </w:rPr>
        <w:t>6-</w:t>
      </w:r>
      <w:r>
        <w:rPr>
          <w:rFonts w:hint="eastAsia" w:ascii="黑体" w:hAnsi="黑体" w:eastAsia="黑体" w:cs="黑体"/>
          <w:b/>
          <w:color w:val="000000"/>
          <w:kern w:val="2"/>
          <w:sz w:val="32"/>
          <w:szCs w:val="32"/>
          <w:shd w:val="clear" w:color="auto" w:fill="FFFFFF"/>
          <w:lang w:val="zh-CN" w:eastAsia="zh-CN" w:bidi="ar-SA"/>
        </w:rPr>
        <w:t>苄基腺嘌呤(6-BA)</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6-苄基腺嘌呤是</w:t>
      </w:r>
      <w:r>
        <w:rPr>
          <w:rFonts w:hint="default" w:ascii="Times New Roman" w:hAnsi="Times New Roman" w:eastAsia="仿宋_GB2312" w:cs="Times New Roman"/>
          <w:kern w:val="0"/>
          <w:sz w:val="32"/>
          <w:szCs w:val="32"/>
          <w:lang w:val="en-US" w:eastAsia="zh-CN" w:bidi="ar-SA"/>
        </w:rPr>
        <w:t>一种植物生长调节剂，可以促进植物体内的生物合成和生物转移，不仅可防止落花落果、提高做果率、增进果实生长速度、促进提前成熟，还能达到改善植物品质的目的，同时它还有除草剂的作用。但由于其对人体有一定积累毒性，国家已取消其作为食品添加剂的生产许可申请。《关于豆芽生产过程中禁止使用6-苄基腺嘌呤等物质的公告》（国家食品药品监督管理总局、农业部、国家卫生和计划生育委员会公2015年第1</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号）中要求，豆芽中禁止使用</w:t>
      </w:r>
      <w:r>
        <w:rPr>
          <w:rFonts w:hint="eastAsia" w:ascii="Times New Roman" w:hAnsi="Times New Roman" w:eastAsia="仿宋_GB2312" w:cs="Times New Roman"/>
          <w:kern w:val="0"/>
          <w:sz w:val="32"/>
          <w:szCs w:val="32"/>
          <w:lang w:val="en-US" w:eastAsia="zh-CN" w:bidi="ar-SA"/>
        </w:rPr>
        <w:t>6-苄基腺嘌呤</w:t>
      </w:r>
      <w:r>
        <w:rPr>
          <w:rFonts w:hint="default" w:ascii="Times New Roman" w:hAnsi="Times New Roman" w:eastAsia="仿宋_GB2312" w:cs="Times New Roman"/>
          <w:kern w:val="0"/>
          <w:sz w:val="32"/>
          <w:szCs w:val="32"/>
          <w:lang w:val="en-US" w:eastAsia="zh-CN" w:bidi="ar-SA"/>
        </w:rPr>
        <w:t>。豆芽作为一种食用量非常大的蔬菜，</w:t>
      </w:r>
      <w:r>
        <w:rPr>
          <w:rFonts w:hint="eastAsia" w:ascii="Times New Roman" w:hAnsi="Times New Roman" w:eastAsia="仿宋_GB2312" w:cs="Times New Roman"/>
          <w:kern w:val="0"/>
          <w:sz w:val="32"/>
          <w:szCs w:val="32"/>
          <w:lang w:val="en-US" w:eastAsia="zh-CN" w:bidi="ar-SA"/>
        </w:rPr>
        <w:t>6-苄基腺嘌呤</w:t>
      </w:r>
      <w:r>
        <w:rPr>
          <w:rFonts w:hint="default" w:ascii="Times New Roman" w:hAnsi="Times New Roman" w:eastAsia="仿宋_GB2312" w:cs="Times New Roman"/>
          <w:kern w:val="0"/>
          <w:sz w:val="32"/>
          <w:szCs w:val="32"/>
          <w:lang w:val="en-US" w:eastAsia="zh-CN" w:bidi="ar-SA"/>
        </w:rPr>
        <w:t>的残留在人体内的累积所产生的有害作用不容忽视。</w:t>
      </w:r>
    </w:p>
    <w:p>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auto"/>
          <w:sz w:val="32"/>
          <w:szCs w:val="32"/>
          <w:lang w:val="en-US" w:eastAsia="zh-CN"/>
        </w:rPr>
        <w:t>豆芽中检出国家禁止使用4-氯苯氧乙酸、吲哚乙酸、6-苄基腺嘌呤</w:t>
      </w:r>
      <w:r>
        <w:rPr>
          <w:rFonts w:hint="eastAsia" w:ascii="Times New Roman" w:hAnsi="Times New Roman" w:eastAsia="仿宋_GB2312" w:cs="Times New Roman"/>
          <w:color w:val="auto"/>
          <w:sz w:val="32"/>
          <w:szCs w:val="32"/>
          <w:lang w:val="en-US" w:eastAsia="zh-CN"/>
        </w:rPr>
        <w:t>和恩诺沙星、甲硝唑等植物调节剂和抗生素，是豆芽生产企业为了提高豆芽的产量、缩短生长周期、不生根只长茎，起到使豆芽粗壮、杀菌的作用而添加。</w:t>
      </w:r>
    </w:p>
    <w:p>
      <w:pPr>
        <w:keepNext w:val="0"/>
        <w:keepLines w:val="0"/>
        <w:pageBreakBefore w:val="0"/>
        <w:kinsoku/>
        <w:wordWrap/>
        <w:overflowPunct/>
        <w:topLinePunct w:val="0"/>
        <w:autoSpaceDE/>
        <w:autoSpaceDN/>
        <w:bidi w:val="0"/>
        <w:adjustRightInd/>
        <w:snapToGrid/>
        <w:spacing w:line="580" w:lineRule="exact"/>
        <w:ind w:left="0" w:leftChars="0" w:firstLine="600" w:firstLineChars="200"/>
        <w:textAlignment w:val="auto"/>
        <w:rPr>
          <w:rFonts w:ascii="仿宋" w:hAnsi="仿宋" w:eastAsia="仿宋"/>
          <w:sz w:val="30"/>
          <w:szCs w:val="30"/>
        </w:rPr>
      </w:pP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16"/>
    <w:rsid w:val="00027AE5"/>
    <w:rsid w:val="001E5FC9"/>
    <w:rsid w:val="00303ECC"/>
    <w:rsid w:val="004834C7"/>
    <w:rsid w:val="00671C85"/>
    <w:rsid w:val="006E1CEC"/>
    <w:rsid w:val="007372AD"/>
    <w:rsid w:val="007C7901"/>
    <w:rsid w:val="00C43962"/>
    <w:rsid w:val="00D54F5A"/>
    <w:rsid w:val="00DD2A16"/>
    <w:rsid w:val="00DD7844"/>
    <w:rsid w:val="00F04335"/>
    <w:rsid w:val="03934F7A"/>
    <w:rsid w:val="0B4B454E"/>
    <w:rsid w:val="132165A5"/>
    <w:rsid w:val="18FE7EB3"/>
    <w:rsid w:val="2C41051B"/>
    <w:rsid w:val="44E119BE"/>
    <w:rsid w:val="4AA62064"/>
    <w:rsid w:val="4B8650D3"/>
    <w:rsid w:val="548770FE"/>
    <w:rsid w:val="5DDD6826"/>
    <w:rsid w:val="6EB2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Body Text"/>
    <w:basedOn w:val="1"/>
    <w:semiHidden/>
    <w:unhideWhenUsed/>
    <w:qFormat/>
    <w:uiPriority w:val="99"/>
    <w:pPr>
      <w:spacing w:after="120" w:afterLines="0" w:afterAutospacing="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5"/>
    <w:semiHidden/>
    <w:unhideWhenUsed/>
    <w:qFormat/>
    <w:uiPriority w:val="99"/>
    <w:pPr>
      <w:ind w:firstLine="420" w:firstLineChars="100"/>
    </w:pPr>
  </w:style>
  <w:style w:type="character" w:styleId="12">
    <w:name w:val="Strong"/>
    <w:basedOn w:val="11"/>
    <w:qFormat/>
    <w:uiPriority w:val="22"/>
    <w:rPr>
      <w:b/>
    </w:rPr>
  </w:style>
  <w:style w:type="paragraph" w:customStyle="1" w:styleId="13">
    <w:name w:val="列出段落1"/>
    <w:basedOn w:val="1"/>
    <w:qFormat/>
    <w:uiPriority w:val="34"/>
    <w:pPr>
      <w:ind w:firstLine="420" w:firstLineChars="200"/>
    </w:pPr>
    <w:rPr>
      <w:rFonts w:ascii="Calibri" w:hAnsi="Calibri" w:eastAsia="宋体" w:cs="Times New Roman"/>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85</Words>
  <Characters>487</Characters>
  <Lines>4</Lines>
  <Paragraphs>1</Paragraphs>
  <TotalTime>24</TotalTime>
  <ScaleCrop>false</ScaleCrop>
  <LinksUpToDate>false</LinksUpToDate>
  <CharactersWithSpaces>571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2020-02-18T03:43:00Z</dcterms:created>
  <dc:creator>微软用户</dc:creator>
  <cp:lastModifiedBy>꧁心情玫瑰꧂</cp:lastModifiedBy>
  <cp:lastPrinted>2020-02-21T02:56:00Z</cp:lastPrinted>
  <dcterms:modified xsi:type="dcterms:W3CDTF">2020-10-12T06:38:41Z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