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高温期间水产养殖生产管理技术要点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2" w:firstLineChars="200"/>
        <w:jc w:val="both"/>
        <w:textAlignment w:val="auto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黑体"/>
          <w:sz w:val="32"/>
          <w:szCs w:val="32"/>
        </w:rPr>
        <w:t>高温期间鱼类养殖生产管理技术要点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2" w:firstLineChars="200"/>
        <w:jc w:val="both"/>
        <w:textAlignment w:val="auto"/>
        <w:rPr>
          <w:rFonts w:hint="eastAsia" w:ascii="楷体_GB2312" w:hAnsi="Times New Roman" w:eastAsia="楷体_GB2312"/>
          <w:b/>
          <w:bCs/>
          <w:sz w:val="32"/>
          <w:szCs w:val="32"/>
        </w:rPr>
      </w:pPr>
      <w:bookmarkStart w:id="0" w:name="OLE_LINK2"/>
      <w:r>
        <w:rPr>
          <w:rFonts w:hint="eastAsia" w:ascii="楷体_GB2312" w:hAnsi="Times New Roman" w:eastAsia="楷体_GB2312"/>
          <w:b/>
          <w:bCs/>
          <w:sz w:val="32"/>
          <w:szCs w:val="32"/>
        </w:rPr>
        <w:t>（一）加强水质管理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2" w:firstLineChars="200"/>
        <w:jc w:val="both"/>
        <w:textAlignment w:val="auto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合理增氧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适时使用增氧机，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特别是晴天中午（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11:00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15:00）开启叶轮式或涌浪式增氧机，促进上下水层交换，打破高温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导致的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水体温度分层，将表层高溶氧水带入底层，将底层产生的硫化氢等有毒有害物质释放出来。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凌晨开增氧机直至日出，防止夜间缺氧浮头。高温天出现台风、暴雨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时，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保持全天持续增氧。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32" w:firstLineChars="200"/>
        <w:jc w:val="both"/>
        <w:textAlignment w:val="auto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  <w:lang w:val="en-US" w:eastAsia="zh-CN"/>
        </w:rPr>
        <w:t>提高水深。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通过池塘补充外源水，提高水深（建议1.8米以上），增加池塘下层水体载鱼量。选择早晚凉爽时段少量、多次加水。避免中午高温时大量换水，造成水温、pH剧烈波动，引发鱼体应激。建议通过设置生物浮床，种植空心菜、水花生等植物，降低池塘水温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32" w:firstLineChars="200"/>
        <w:jc w:val="both"/>
        <w:textAlignment w:val="auto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</w:rPr>
        <w:t>严控</w:t>
      </w: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  <w:lang w:val="en-US" w:eastAsia="zh-CN"/>
        </w:rPr>
        <w:t>水质。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高温加速残饵粪便分解，极易导致氨氮、亚硝酸盐超标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需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增加水质检测频次（建议每周2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3次）。出现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水质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超标应立即采取换水、增氧等措施。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32" w:firstLineChars="200"/>
        <w:jc w:val="both"/>
        <w:textAlignment w:val="auto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</w:rPr>
        <w:t>应急</w:t>
      </w:r>
      <w:bookmarkEnd w:id="0"/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  <w:lang w:val="en-US" w:eastAsia="zh-CN"/>
        </w:rPr>
        <w:t>储备。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定期检查调试增氧机、发电机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每亩水体常备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不少于1斤化学增氧剂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（过碳酸钠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过氧化钙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）应对突发停电或极端缺氧。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水体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溶氧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低于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3mg/L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时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预警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并启动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应急方案。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32" w:firstLineChars="200"/>
        <w:jc w:val="both"/>
        <w:textAlignment w:val="auto"/>
        <w:rPr>
          <w:rFonts w:ascii="楷体_GB2312" w:hAnsi="Times New Roman" w:eastAsia="楷体_GB2312"/>
          <w:b/>
          <w:bCs/>
          <w:sz w:val="32"/>
          <w:szCs w:val="32"/>
        </w:rPr>
      </w:pPr>
      <w:r>
        <w:rPr>
          <w:rFonts w:hint="eastAsia" w:ascii="楷体_GB2312" w:hAnsi="Times New Roman" w:eastAsia="楷体_GB2312"/>
          <w:b/>
          <w:bCs/>
          <w:sz w:val="32"/>
          <w:szCs w:val="32"/>
        </w:rPr>
        <w:t>（二）科学</w:t>
      </w:r>
      <w:r>
        <w:rPr>
          <w:rFonts w:hint="eastAsia" w:ascii="楷体_GB2312" w:hAnsi="Times New Roman" w:eastAsia="楷体_GB2312"/>
          <w:b/>
          <w:bCs/>
          <w:sz w:val="32"/>
          <w:szCs w:val="32"/>
          <w:lang w:val="en-US" w:eastAsia="zh-CN"/>
        </w:rPr>
        <w:t>合理</w:t>
      </w:r>
      <w:r>
        <w:rPr>
          <w:rFonts w:hint="eastAsia" w:ascii="楷体_GB2312" w:hAnsi="Times New Roman" w:eastAsia="楷体_GB2312"/>
          <w:b/>
          <w:bCs/>
          <w:sz w:val="32"/>
          <w:szCs w:val="32"/>
        </w:rPr>
        <w:t>投喂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32" w:firstLineChars="200"/>
        <w:jc w:val="both"/>
        <w:textAlignment w:val="auto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</w:rPr>
        <w:t>调整投喂</w:t>
      </w: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  <w:lang w:val="en-US" w:eastAsia="zh-CN"/>
        </w:rPr>
        <w:t>策略。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在早晨和傍晚水温相对较低时投喂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中午水温高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时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鱼摄食差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消化负担重，易引发肠炎。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高温天气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可少量多餐，适当增加投喂次数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减少每次投喂量。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32" w:firstLineChars="200"/>
        <w:jc w:val="both"/>
        <w:textAlignment w:val="auto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</w:rPr>
        <w:t>提升饲料品质</w:t>
      </w: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选用优质、易消化饲料。饲料中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适当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添加维生素C等，增强鱼体免疫力和抗应激能力。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32" w:firstLineChars="200"/>
        <w:jc w:val="both"/>
        <w:textAlignment w:val="auto"/>
        <w:rPr>
          <w:rFonts w:ascii="楷体_GB2312" w:hAnsi="Times New Roman" w:eastAsia="楷体_GB2312"/>
          <w:b/>
          <w:bCs/>
          <w:sz w:val="32"/>
          <w:szCs w:val="32"/>
        </w:rPr>
      </w:pPr>
      <w:r>
        <w:rPr>
          <w:rFonts w:hint="eastAsia" w:ascii="楷体_GB2312" w:hAnsi="Times New Roman" w:eastAsia="楷体_GB2312"/>
          <w:b/>
          <w:bCs/>
          <w:sz w:val="32"/>
          <w:szCs w:val="32"/>
        </w:rPr>
        <w:t>（三）强化日常管理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32" w:firstLineChars="200"/>
        <w:jc w:val="both"/>
        <w:textAlignment w:val="auto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</w:rPr>
        <w:t>增加巡塘频次</w:t>
      </w: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凌晨至黎明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时段鱼体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易缺氧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傍晚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时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水质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易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超标。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巡塘应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关注鱼类有无浮头、离群独游、体色异常等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现象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检查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水质变化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设备运行状态。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32" w:firstLineChars="200"/>
        <w:jc w:val="both"/>
        <w:textAlignment w:val="auto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</w:rPr>
        <w:t>记录关键数据</w:t>
      </w: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详细记录水温、溶氧、pH值、氨氮、亚硝酸盐、投喂量、用药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情况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、死鱼数量及症状等，便于分析问题和追溯。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32" w:firstLineChars="200"/>
        <w:jc w:val="both"/>
        <w:textAlignment w:val="auto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</w:rPr>
        <w:t>减少人为干扰</w:t>
      </w: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高温期间尽量避免拉网、转塘、大量换水等强烈刺激鱼类的操作。如必须操作，选择凉爽时段并提前做好抗应激准备（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提前停食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、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做好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消毒等）。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32" w:firstLineChars="200"/>
        <w:jc w:val="both"/>
        <w:textAlignment w:val="auto"/>
        <w:rPr>
          <w:rFonts w:ascii="楷体_GB2312" w:hAnsi="Times New Roman" w:eastAsia="楷体_GB2312"/>
          <w:b/>
          <w:bCs/>
          <w:sz w:val="32"/>
          <w:szCs w:val="32"/>
        </w:rPr>
      </w:pPr>
      <w:r>
        <w:rPr>
          <w:rFonts w:hint="eastAsia" w:ascii="楷体_GB2312" w:hAnsi="Times New Roman" w:eastAsia="楷体_GB2312"/>
          <w:b/>
          <w:bCs/>
          <w:sz w:val="32"/>
          <w:szCs w:val="32"/>
        </w:rPr>
        <w:t>（四）精准防控病害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32" w:firstLineChars="200"/>
        <w:jc w:val="both"/>
        <w:textAlignment w:val="auto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</w:rPr>
        <w:t>预防为主</w:t>
      </w: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高温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天气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是细菌、病毒和寄生虫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病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害的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高发期，通过科学投喂和良好环境管理提高养殖动物自身抵抗力，避免频繁拉网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或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换水量过大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引起应激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32" w:firstLineChars="200"/>
        <w:jc w:val="both"/>
        <w:textAlignment w:val="auto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</w:rPr>
        <w:t>科学用药</w:t>
      </w: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适时做好水体消毒工作。发病时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到执业兽医处就诊，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及时准确诊断病因。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32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</w:rPr>
        <w:t>及时处理</w:t>
      </w: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发现塘口异常要及时采取有效措施，按照《病死水生动物及病害水生动物产品无害化处理规范》（SC/T 7015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-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2022）对病死、濒死鱼进行无害化处理，防止病原扩散和二次污染。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黑体"/>
          <w:color w:val="auto"/>
          <w:sz w:val="32"/>
          <w:szCs w:val="32"/>
        </w:rPr>
        <w:t>高温期间河蟹养殖生产管理技术要点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仿宋_GB2312"/>
          <w:bCs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b/>
          <w:bCs w:val="0"/>
          <w:kern w:val="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</w:rPr>
        <w:t>.</w:t>
      </w:r>
      <w:r>
        <w:rPr>
          <w:rFonts w:ascii="Times New Roman" w:hAnsi="Times New Roman" w:eastAsia="仿宋_GB2312"/>
          <w:b/>
          <w:bCs w:val="0"/>
          <w:kern w:val="2"/>
          <w:sz w:val="32"/>
          <w:szCs w:val="32"/>
        </w:rPr>
        <w:t>加水换水</w:t>
      </w:r>
      <w:r>
        <w:rPr>
          <w:rFonts w:hint="eastAsia" w:ascii="Times New Roman" w:hAnsi="Times New Roman" w:eastAsia="仿宋_GB2312"/>
          <w:b/>
          <w:bCs w:val="0"/>
          <w:kern w:val="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</w:rPr>
        <w:t>适当提高水位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</w:rPr>
        <w:t>降低下层水温，蟹池环沟水位应保持在1.2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</w:rPr>
        <w:t>1.5米。每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  <w:lang w:val="en-US" w:eastAsia="zh-CN"/>
        </w:rPr>
        <w:t>隔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</w:rPr>
        <w:t>2天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  <w:lang w:val="en-US" w:eastAsia="zh-CN"/>
        </w:rPr>
        <w:t>左右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</w:rPr>
        <w:t>加注新水一次，在后半夜或凌晨温度较低时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  <w:lang w:val="en-US" w:eastAsia="zh-CN"/>
        </w:rPr>
        <w:t>采用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</w:rPr>
        <w:t>多点冲水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  <w:lang w:val="en-US" w:eastAsia="zh-CN"/>
        </w:rPr>
        <w:t>方式加水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</w:rPr>
        <w:t>，避免将底质冲起，达到增氧和调节水质的双重效果。切勿加水过满，以防暴雨时漫塘。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仿宋_GB2312"/>
          <w:bCs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b/>
          <w:bCs w:val="0"/>
          <w:kern w:val="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</w:rPr>
        <w:t>.</w:t>
      </w:r>
      <w:r>
        <w:rPr>
          <w:rFonts w:ascii="Times New Roman" w:hAnsi="Times New Roman" w:eastAsia="仿宋_GB2312"/>
          <w:b/>
          <w:bCs w:val="0"/>
          <w:kern w:val="2"/>
          <w:sz w:val="32"/>
          <w:szCs w:val="32"/>
        </w:rPr>
        <w:t>管草护草</w:t>
      </w:r>
      <w:r>
        <w:rPr>
          <w:rFonts w:hint="eastAsia" w:ascii="Times New Roman" w:hAnsi="Times New Roman" w:eastAsia="仿宋_GB2312"/>
          <w:b/>
          <w:bCs w:val="0"/>
          <w:kern w:val="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</w:rPr>
        <w:t>好的水草是河蟹安全度夏的关键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</w:rPr>
        <w:t>高温期要做好保草、护草、养草工作。要及时刈割露头水草，保持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  <w:lang w:val="en-US" w:eastAsia="zh-CN"/>
        </w:rPr>
        <w:t>水草在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</w:rPr>
        <w:t>水面下20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</w:rPr>
        <w:t>30厘米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  <w:lang w:val="en-US" w:eastAsia="zh-CN"/>
        </w:rPr>
        <w:t>及时将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</w:rPr>
        <w:t>无生命活力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  <w:lang w:val="en-US" w:eastAsia="zh-CN"/>
        </w:rPr>
        <w:t>水草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</w:rPr>
        <w:t>打捞出池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</w:rPr>
        <w:t>对缺草、少草的河蟹养殖池，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  <w:lang w:val="en-US" w:eastAsia="zh-CN"/>
        </w:rPr>
        <w:t>采用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</w:rPr>
        <w:t>生物浮床形式移植部分水花生、水葫芦等，可起到较好的水质调控作用和遮阴效果。水草的总面积要占池塘面积的60%左右。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仿宋_GB2312"/>
          <w:bCs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b/>
          <w:bCs w:val="0"/>
          <w:kern w:val="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</w:rPr>
        <w:t>.</w:t>
      </w:r>
      <w:r>
        <w:rPr>
          <w:rFonts w:ascii="Times New Roman" w:hAnsi="Times New Roman" w:eastAsia="仿宋_GB2312"/>
          <w:b/>
          <w:bCs w:val="0"/>
          <w:kern w:val="2"/>
          <w:sz w:val="32"/>
          <w:szCs w:val="32"/>
        </w:rPr>
        <w:t>合理投喂</w:t>
      </w:r>
      <w:r>
        <w:rPr>
          <w:rFonts w:hint="eastAsia" w:ascii="Times New Roman" w:hAnsi="Times New Roman" w:eastAsia="仿宋_GB2312"/>
          <w:b/>
          <w:bCs w:val="0"/>
          <w:kern w:val="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b w:val="0"/>
          <w:bCs/>
          <w:kern w:val="2"/>
          <w:sz w:val="32"/>
          <w:szCs w:val="32"/>
          <w:lang w:val="en-US" w:eastAsia="zh-CN"/>
        </w:rPr>
        <w:t>高温季节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</w:rPr>
        <w:t>投喂时间一般选择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  <w:lang w:val="en-US" w:eastAsia="zh-CN"/>
        </w:rPr>
        <w:t>在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</w:rPr>
        <w:t>太阳落山时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</w:rPr>
        <w:t>水温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  <w:lang w:val="en-US" w:eastAsia="zh-CN"/>
        </w:rPr>
        <w:t>高时，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</w:rPr>
        <w:t>要提高植物性饵料的投喂比例，并降低投饵量。水温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  <w:lang w:val="en-US" w:eastAsia="zh-CN"/>
        </w:rPr>
        <w:t>控制较好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</w:rPr>
        <w:t>的塘口，可适当提高动物性饵料投喂比例。投饵量以两小时吃完为宜。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仿宋_GB2312"/>
          <w:bCs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b/>
          <w:bCs w:val="0"/>
          <w:kern w:val="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</w:rPr>
        <w:t>.</w:t>
      </w:r>
      <w:r>
        <w:rPr>
          <w:rFonts w:ascii="Times New Roman" w:hAnsi="Times New Roman" w:eastAsia="仿宋_GB2312"/>
          <w:b/>
          <w:bCs w:val="0"/>
          <w:kern w:val="2"/>
          <w:sz w:val="32"/>
          <w:szCs w:val="32"/>
        </w:rPr>
        <w:t>科学增氧</w:t>
      </w:r>
      <w:r>
        <w:rPr>
          <w:rFonts w:hint="eastAsia" w:ascii="Times New Roman" w:hAnsi="Times New Roman" w:eastAsia="仿宋_GB2312"/>
          <w:b/>
          <w:bCs w:val="0"/>
          <w:kern w:val="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</w:rPr>
        <w:t>蟹池应配备立体增氧系统，如微孔增氧设备和水车式增氧机搭配。开机时间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  <w:lang w:val="en-US" w:eastAsia="zh-CN"/>
        </w:rPr>
        <w:t>一般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</w:rPr>
        <w:t>为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  <w:lang w:val="en-US" w:eastAsia="zh-CN"/>
        </w:rPr>
        <w:t>每天21点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</w:rPr>
        <w:t>至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  <w:lang w:val="en-US" w:eastAsia="zh-CN"/>
        </w:rPr>
        <w:t>次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</w:rPr>
        <w:t>日8点，如遇阴雨天或傍晚雷阵雨天气，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  <w:lang w:val="en-US" w:eastAsia="zh-CN"/>
        </w:rPr>
        <w:t>可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</w:rPr>
        <w:t>提前开机。高温天气河蟹在底层躲避，中午尽量不开机。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仿宋_GB2312"/>
          <w:bCs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b/>
          <w:bCs w:val="0"/>
          <w:kern w:val="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</w:rPr>
        <w:t>.</w:t>
      </w:r>
      <w:r>
        <w:rPr>
          <w:rFonts w:ascii="Times New Roman" w:hAnsi="Times New Roman" w:eastAsia="仿宋_GB2312"/>
          <w:b/>
          <w:bCs w:val="0"/>
          <w:kern w:val="2"/>
          <w:sz w:val="32"/>
          <w:szCs w:val="32"/>
        </w:rPr>
        <w:t>调水改底</w:t>
      </w:r>
      <w:r>
        <w:rPr>
          <w:rFonts w:hint="eastAsia" w:ascii="Times New Roman" w:hAnsi="Times New Roman" w:eastAsia="仿宋_GB2312"/>
          <w:b/>
          <w:bCs w:val="0"/>
          <w:kern w:val="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</w:rPr>
        <w:t>高温加速有机物的分解，易造成水底环境恶化。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  <w:lang w:val="en-US" w:eastAsia="zh-CN"/>
        </w:rPr>
        <w:t>定时监测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</w:rPr>
        <w:t>亚硝酸盐、氨氮、硫化氢等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  <w:lang w:val="en-US" w:eastAsia="zh-CN"/>
        </w:rPr>
        <w:t>水质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</w:rPr>
        <w:t>指标，定期使用有益微生物制剂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</w:rPr>
        <w:t>改善水质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</w:rPr>
        <w:t>降雨后及时做好调水工作，维护好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  <w:lang w:val="en-US" w:eastAsia="zh-CN"/>
        </w:rPr>
        <w:t>养殖水体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</w:rPr>
        <w:t>。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  <w:lang w:val="en-US" w:eastAsia="zh-CN"/>
        </w:rPr>
        <w:t>不得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</w:rPr>
        <w:t>使用含氯和耗氧型底质改良剂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</w:rPr>
        <w:t>当pH、氨氮较高时，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  <w:lang w:val="en-US" w:eastAsia="zh-CN"/>
        </w:rPr>
        <w:t>不得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</w:rPr>
        <w:t>使用生石灰调水改底。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b/>
          <w:bCs w:val="0"/>
          <w:kern w:val="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</w:rPr>
        <w:t>.</w:t>
      </w:r>
      <w:r>
        <w:rPr>
          <w:rFonts w:ascii="Times New Roman" w:hAnsi="Times New Roman" w:eastAsia="仿宋_GB2312"/>
          <w:b/>
          <w:bCs w:val="0"/>
          <w:kern w:val="2"/>
          <w:sz w:val="32"/>
          <w:szCs w:val="32"/>
        </w:rPr>
        <w:t>加强巡池</w:t>
      </w:r>
      <w:r>
        <w:rPr>
          <w:rFonts w:hint="eastAsia" w:ascii="Times New Roman" w:hAnsi="Times New Roman" w:eastAsia="仿宋_GB2312"/>
          <w:b/>
          <w:bCs w:val="0"/>
          <w:kern w:val="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高温时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容易发生蟹池缺氧，需密切注意河蟹的反常行为，如清晨或傍晚大量河蟹聚集在池塘岸边，受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到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惊动仍不下水，说明池水缺氧，需立即增氧、换水。巡池应注意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观察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河蟹摄食状况、蜕壳数量，检查防逃设施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防止敌害。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z w:val="32"/>
          <w:szCs w:val="32"/>
        </w:rPr>
        <w:t>三、高温期间贝类养殖生产管理技术要点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32" w:firstLineChars="200"/>
        <w:jc w:val="both"/>
        <w:textAlignment w:val="auto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.</w:t>
      </w:r>
      <w:r>
        <w:rPr>
          <w:rFonts w:ascii="Times New Roman" w:hAnsi="Times New Roman" w:eastAsia="仿宋_GB2312"/>
          <w:b/>
          <w:bCs/>
          <w:kern w:val="2"/>
          <w:sz w:val="32"/>
          <w:szCs w:val="32"/>
        </w:rPr>
        <w:t>调整养殖区域</w:t>
      </w: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在</w:t>
      </w:r>
      <w:r>
        <w:rPr>
          <w:rFonts w:ascii="Times New Roman" w:hAnsi="Times New Roman" w:eastAsia="仿宋_GB2312"/>
          <w:kern w:val="2"/>
          <w:sz w:val="32"/>
          <w:szCs w:val="32"/>
        </w:rPr>
        <w:t>夏季高温季节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，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建议</w:t>
      </w:r>
      <w:r>
        <w:rPr>
          <w:rFonts w:ascii="Times New Roman" w:hAnsi="Times New Roman" w:eastAsia="仿宋_GB2312"/>
          <w:kern w:val="2"/>
          <w:sz w:val="32"/>
          <w:szCs w:val="32"/>
        </w:rPr>
        <w:t>将养殖贝类从近岸浅水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区</w:t>
      </w:r>
      <w:r>
        <w:rPr>
          <w:rFonts w:ascii="Times New Roman" w:hAnsi="Times New Roman" w:eastAsia="仿宋_GB2312"/>
          <w:kern w:val="2"/>
          <w:sz w:val="32"/>
          <w:szCs w:val="32"/>
        </w:rPr>
        <w:t>迁至离岸深水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区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kern w:val="2"/>
          <w:sz w:val="32"/>
          <w:szCs w:val="32"/>
        </w:rPr>
        <w:t>改善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养殖</w:t>
      </w:r>
      <w:r>
        <w:rPr>
          <w:rFonts w:ascii="Times New Roman" w:hAnsi="Times New Roman" w:eastAsia="仿宋_GB2312"/>
          <w:kern w:val="2"/>
          <w:sz w:val="32"/>
          <w:szCs w:val="32"/>
        </w:rPr>
        <w:t>环境，避免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雨水引起水体</w:t>
      </w:r>
      <w:r>
        <w:rPr>
          <w:rFonts w:ascii="Times New Roman" w:hAnsi="Times New Roman" w:eastAsia="仿宋_GB2312"/>
          <w:kern w:val="2"/>
          <w:sz w:val="32"/>
          <w:szCs w:val="32"/>
        </w:rPr>
        <w:t>盐度变化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带来</w:t>
      </w:r>
      <w:r>
        <w:rPr>
          <w:rFonts w:ascii="Times New Roman" w:hAnsi="Times New Roman" w:eastAsia="仿宋_GB2312"/>
          <w:kern w:val="2"/>
          <w:sz w:val="32"/>
          <w:szCs w:val="32"/>
        </w:rPr>
        <w:t>的不利影响。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同时，可</w:t>
      </w:r>
      <w:r>
        <w:rPr>
          <w:rFonts w:ascii="Times New Roman" w:hAnsi="Times New Roman" w:eastAsia="仿宋_GB2312"/>
          <w:kern w:val="2"/>
          <w:sz w:val="32"/>
          <w:szCs w:val="32"/>
        </w:rPr>
        <w:t>通过疏苗、提前售卖达标产品等措施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kern w:val="2"/>
          <w:sz w:val="32"/>
          <w:szCs w:val="32"/>
        </w:rPr>
        <w:t>适当降低贝类养殖密度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.</w:t>
      </w:r>
      <w:r>
        <w:rPr>
          <w:rFonts w:ascii="Times New Roman" w:hAnsi="Times New Roman" w:eastAsia="仿宋_GB2312"/>
          <w:b/>
          <w:bCs/>
          <w:kern w:val="2"/>
          <w:sz w:val="32"/>
          <w:szCs w:val="32"/>
        </w:rPr>
        <w:t>调整养殖水层</w:t>
      </w: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/>
          <w:kern w:val="2"/>
          <w:sz w:val="32"/>
          <w:szCs w:val="32"/>
        </w:rPr>
        <w:t>为保证扇贝、牡蛎等筏式养殖贝类的度夏安全，可根据当地实际情况适当下调养殖水层。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同时，</w:t>
      </w:r>
      <w:r>
        <w:rPr>
          <w:rFonts w:ascii="Times New Roman" w:hAnsi="Times New Roman" w:eastAsia="仿宋_GB2312"/>
          <w:kern w:val="2"/>
          <w:sz w:val="32"/>
          <w:szCs w:val="32"/>
        </w:rPr>
        <w:t>及时清理、更换网笼、梗绳等设施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上</w:t>
      </w:r>
      <w:r>
        <w:rPr>
          <w:rFonts w:ascii="Times New Roman" w:hAnsi="Times New Roman" w:eastAsia="仿宋_GB2312"/>
          <w:kern w:val="2"/>
          <w:sz w:val="32"/>
          <w:szCs w:val="32"/>
        </w:rPr>
        <w:t>附着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的</w:t>
      </w:r>
      <w:r>
        <w:rPr>
          <w:rFonts w:ascii="Times New Roman" w:hAnsi="Times New Roman" w:eastAsia="仿宋_GB2312"/>
          <w:kern w:val="2"/>
          <w:sz w:val="32"/>
          <w:szCs w:val="32"/>
        </w:rPr>
        <w:t>杂藻、杂贝等，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保障</w:t>
      </w:r>
      <w:r>
        <w:rPr>
          <w:rFonts w:ascii="Times New Roman" w:hAnsi="Times New Roman" w:eastAsia="仿宋_GB2312"/>
          <w:kern w:val="2"/>
          <w:sz w:val="32"/>
          <w:szCs w:val="32"/>
        </w:rPr>
        <w:t>养殖笼内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外</w:t>
      </w:r>
      <w:r>
        <w:rPr>
          <w:rFonts w:ascii="Times New Roman" w:hAnsi="Times New Roman" w:eastAsia="仿宋_GB2312"/>
          <w:kern w:val="2"/>
          <w:sz w:val="32"/>
          <w:szCs w:val="32"/>
        </w:rPr>
        <w:t>水体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流通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32" w:firstLineChars="200"/>
        <w:jc w:val="both"/>
        <w:textAlignment w:val="auto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.</w:t>
      </w:r>
      <w:r>
        <w:rPr>
          <w:rFonts w:ascii="Times New Roman" w:hAnsi="Times New Roman" w:eastAsia="仿宋_GB2312"/>
          <w:b/>
          <w:bCs/>
          <w:kern w:val="2"/>
          <w:sz w:val="32"/>
          <w:szCs w:val="32"/>
        </w:rPr>
        <w:t>加</w:t>
      </w: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  <w:lang w:val="en-US" w:eastAsia="zh-CN"/>
        </w:rPr>
        <w:t>强日常</w:t>
      </w: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</w:rPr>
        <w:t>管理</w:t>
      </w: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/>
          <w:kern w:val="2"/>
          <w:sz w:val="32"/>
          <w:szCs w:val="32"/>
        </w:rPr>
        <w:t>密切关注环境和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气象</w:t>
      </w:r>
      <w:r>
        <w:rPr>
          <w:rFonts w:ascii="Times New Roman" w:hAnsi="Times New Roman" w:eastAsia="仿宋_GB2312"/>
          <w:kern w:val="2"/>
          <w:sz w:val="32"/>
          <w:szCs w:val="32"/>
        </w:rPr>
        <w:t>变化，增加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对</w:t>
      </w:r>
      <w:r>
        <w:rPr>
          <w:rFonts w:ascii="Times New Roman" w:hAnsi="Times New Roman" w:eastAsia="仿宋_GB2312"/>
          <w:kern w:val="2"/>
          <w:sz w:val="32"/>
          <w:szCs w:val="32"/>
        </w:rPr>
        <w:t>水温、病原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体</w:t>
      </w:r>
      <w:r>
        <w:rPr>
          <w:rFonts w:ascii="Times New Roman" w:hAnsi="Times New Roman" w:eastAsia="仿宋_GB2312"/>
          <w:kern w:val="2"/>
          <w:sz w:val="32"/>
          <w:szCs w:val="32"/>
        </w:rPr>
        <w:t>等关键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指标</w:t>
      </w:r>
      <w:r>
        <w:rPr>
          <w:rFonts w:ascii="Times New Roman" w:hAnsi="Times New Roman" w:eastAsia="仿宋_GB2312"/>
          <w:kern w:val="2"/>
          <w:sz w:val="32"/>
          <w:szCs w:val="32"/>
        </w:rPr>
        <w:t>的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监测</w:t>
      </w:r>
      <w:r>
        <w:rPr>
          <w:rFonts w:ascii="Times New Roman" w:hAnsi="Times New Roman" w:eastAsia="仿宋_GB2312"/>
          <w:kern w:val="2"/>
          <w:sz w:val="32"/>
          <w:szCs w:val="32"/>
        </w:rPr>
        <w:t>频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率。密切关注</w:t>
      </w:r>
      <w:r>
        <w:rPr>
          <w:rFonts w:ascii="Times New Roman" w:hAnsi="Times New Roman" w:eastAsia="仿宋_GB2312"/>
          <w:kern w:val="2"/>
          <w:sz w:val="32"/>
          <w:szCs w:val="32"/>
        </w:rPr>
        <w:t>贝类生长和存活情况，及时采取补苗等措施。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在进行</w:t>
      </w:r>
      <w:r>
        <w:rPr>
          <w:rFonts w:ascii="Times New Roman" w:hAnsi="Times New Roman" w:eastAsia="仿宋_GB2312"/>
          <w:kern w:val="2"/>
          <w:sz w:val="32"/>
          <w:szCs w:val="32"/>
        </w:rPr>
        <w:t>分拣、分级、清洗等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操作时</w:t>
      </w:r>
      <w:r>
        <w:rPr>
          <w:rFonts w:ascii="Times New Roman" w:hAnsi="Times New Roman" w:eastAsia="仿宋_GB2312"/>
          <w:kern w:val="2"/>
          <w:sz w:val="32"/>
          <w:szCs w:val="32"/>
        </w:rPr>
        <w:t>，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做好遮</w:t>
      </w:r>
      <w:r>
        <w:rPr>
          <w:rFonts w:ascii="Times New Roman" w:hAnsi="Times New Roman" w:eastAsia="仿宋_GB2312"/>
          <w:kern w:val="2"/>
          <w:sz w:val="32"/>
          <w:szCs w:val="32"/>
        </w:rPr>
        <w:t>光、降温，避免高温对贝类成活率的影响。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对于</w:t>
      </w:r>
      <w:r>
        <w:rPr>
          <w:rFonts w:ascii="Times New Roman" w:hAnsi="Times New Roman" w:eastAsia="仿宋_GB2312"/>
          <w:kern w:val="2"/>
          <w:sz w:val="32"/>
          <w:szCs w:val="32"/>
        </w:rPr>
        <w:t>海水池塘养殖，应及时调节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池塘</w:t>
      </w:r>
      <w:r>
        <w:rPr>
          <w:rFonts w:ascii="Times New Roman" w:hAnsi="Times New Roman" w:eastAsia="仿宋_GB2312"/>
          <w:kern w:val="2"/>
          <w:sz w:val="32"/>
          <w:szCs w:val="32"/>
        </w:rPr>
        <w:t>水深，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减轻</w:t>
      </w:r>
      <w:r>
        <w:rPr>
          <w:rFonts w:ascii="Times New Roman" w:hAnsi="Times New Roman" w:eastAsia="仿宋_GB2312"/>
          <w:kern w:val="2"/>
          <w:sz w:val="32"/>
          <w:szCs w:val="32"/>
        </w:rPr>
        <w:t>强光照、强降水等不利因素的影响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定期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检修</w:t>
      </w:r>
      <w:r>
        <w:rPr>
          <w:rFonts w:ascii="Times New Roman" w:hAnsi="Times New Roman" w:eastAsia="仿宋_GB2312"/>
          <w:kern w:val="2"/>
          <w:sz w:val="32"/>
          <w:szCs w:val="32"/>
        </w:rPr>
        <w:t>进排水设施，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为</w:t>
      </w:r>
      <w:r>
        <w:rPr>
          <w:rFonts w:ascii="Times New Roman" w:hAnsi="Times New Roman" w:eastAsia="仿宋_GB2312"/>
          <w:kern w:val="2"/>
          <w:sz w:val="32"/>
          <w:szCs w:val="32"/>
        </w:rPr>
        <w:t>贝类生长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创造良好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环境</w:t>
      </w:r>
      <w:r>
        <w:rPr>
          <w:rFonts w:ascii="Times New Roman" w:hAnsi="Times New Roman" w:eastAsia="仿宋_GB2312"/>
          <w:kern w:val="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32" w:firstLineChars="200"/>
        <w:jc w:val="both"/>
        <w:textAlignment w:val="auto"/>
        <w:rPr>
          <w:rFonts w:hint="eastAsia"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四、高温期间海参养殖生产管理技术要点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3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（一）降温控温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池水达30℃以上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时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，刺参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会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应激或死亡。随着水温的不断升高，海参养殖池塘应尽可能提高水位，以保证底层水温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水质稳定。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同时，可通过架设遮阳网等设施减轻强光照影响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，遮阳网高度不应太低，以免影响池塘表面通风和热量扩散。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有条件的养殖主体应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及时启动降温设施（如冷温井水、制冷机组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），将池底水温控制在海参生存安全温度范围内，主动防御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高温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3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（二）增加溶氧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</w:rPr>
        <w:t>配</w:t>
      </w: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  <w:lang w:val="en-US" w:eastAsia="zh-CN"/>
        </w:rPr>
        <w:t>备</w:t>
      </w: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</w:rPr>
        <w:t>增氧设备。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重点配备纳米管、微孔曝气管等底层增氧设施，并配套空压机、鼓风机，确保氧气直达池底。配合使用水车式增氧机、涌浪机，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可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强力打破水体分层（如温跃层、盐跃层），驱散底层有害气体，确保池塘底部溶氧充足。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</w:rPr>
        <w:t>定期改底。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高温加速池塘底部有机质分解，易导致底热、底臭及氨氮、亚硝酸盐等超标。建议高温期将改底周期缩短至每7天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左右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一次，改底重点为下风口、投食区以及增氧机无法有效搅动的死角、淤泥沉降区域等。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</w:rPr>
        <w:t>科学换水。</w:t>
      </w:r>
      <w:r>
        <w:rPr>
          <w:rFonts w:hint="eastAsia" w:ascii="Times New Roman" w:hAnsi="Times New Roman" w:eastAsia="仿宋_GB2312"/>
          <w:b w:val="0"/>
          <w:bCs w:val="0"/>
          <w:kern w:val="2"/>
          <w:sz w:val="32"/>
          <w:szCs w:val="32"/>
          <w:lang w:val="en-US" w:eastAsia="zh-CN"/>
        </w:rPr>
        <w:t>换水前需监测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外源水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水质，外源水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与池水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的水质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差异不大时方可进水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换水容易导致水体分层，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可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用增氧设备、搅水设备等搅动水体。换水后需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关注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海参健康状态。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</w:rPr>
        <w:t>备足急救</w:t>
      </w: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  <w:lang w:val="en-US" w:eastAsia="zh-CN"/>
        </w:rPr>
        <w:t>物</w:t>
      </w: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</w:rPr>
        <w:t>品。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准备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充足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化学增氧剂（过氧化钙等），存放于阴凉干燥处。紧急缺氧时，可先使用化学增氧剂进行增氧，然后再根据具体问题采取有效措施。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3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（三）预防倒藻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高温期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表层水中单胞藻受太阳长时间热射作用而衰败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池底水严重缺氧，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易引发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倒藻，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造成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水色突变和水质恶化。高温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时应增加水质监测频次，定时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观察水色变化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提早预防倒藻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养殖主体可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通过充分换水、高效增氧、氧化池底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等措施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稳定池水水质，避免倒藻的发生。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3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（四）改良底质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高温期，池底残饵、粪便、死亡藻类易产生氨氮、硫化氢等有害物质，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造成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海参死亡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即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漂参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。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养殖主体可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定期施用氧化剂等改善底质氧化还原环境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减少有害物质积累，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同时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人工清除刚毛藻、硬毛藻、金膜藻等过度生长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大型藻类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避免底质恶化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3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（五）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/>
        </w:rPr>
        <w:t>加强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监测与应急防控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</w:rPr>
        <w:t>坚持定期监测。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坚持每日巡塘，观察水位、水色和透明度等变化，定期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监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测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调控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水质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。定期观察海参活动、摄食和健康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状况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，发现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病死个体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及时处理，防止病害扩散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32" w:firstLineChars="200"/>
        <w:jc w:val="both"/>
        <w:textAlignment w:val="auto"/>
      </w:pP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</w:rPr>
        <w:t>2.坚持</w:t>
      </w: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  <w:lang w:val="en-US" w:eastAsia="zh-CN"/>
        </w:rPr>
        <w:t>预防在先</w:t>
      </w: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</w:rPr>
        <w:t>。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密切关注气象预警预报，坚持防重于治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采取有效预防措施可显著降低高温期海参养殖风险，保障养殖生产的顺利进行。</w:t>
      </w:r>
      <w:bookmarkStart w:id="1" w:name="_GoBack"/>
      <w:bookmarkEnd w:id="1"/>
    </w:p>
    <w:sectPr>
      <w:footerReference r:id="rId3" w:type="default"/>
      <w:pgSz w:w="11906" w:h="16838"/>
      <w:pgMar w:top="1871" w:right="1474" w:bottom="1701" w:left="1587" w:header="851" w:footer="1361" w:gutter="0"/>
      <w:cols w:space="720" w:num="1"/>
      <w:rtlGutter w:val="0"/>
      <w:docGrid w:type="linesAndChars" w:linePitch="312" w:charSpace="-8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ZDI5YzdmN2FjZTFlYTRmYjNmZWYwODcyOTE5MmMifQ=="/>
  </w:docVars>
  <w:rsids>
    <w:rsidRoot w:val="51747144"/>
    <w:rsid w:val="5174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21"/>
    <w:basedOn w:val="1"/>
    <w:autoRedefine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2025-08-01T08:49:00Z</dcterms:created>
  <dc:creator>sakura</dc:creator>
  <cp:lastModifiedBy>sakura</cp:lastModifiedBy>
  <dcterms:modified xsi:type="dcterms:W3CDTF">2025-08-01T08:50:07Z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0D443E55B3064F5ABD5864D3B02AEBA5_11</vt:lpwstr>
  </property>
</Properties>
</file>